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03D1" w14:textId="77777777" w:rsidR="0086080C" w:rsidRPr="000D655B" w:rsidRDefault="0086080C" w:rsidP="0086080C">
      <w:pPr>
        <w:spacing w:line="276" w:lineRule="auto"/>
        <w:ind w:right="-8"/>
        <w:rPr>
          <w:rFonts w:eastAsia="Times New Roman" w:cs="Times New Roman"/>
          <w:b/>
          <w:caps/>
          <w:color w:val="DF6421"/>
          <w:sz w:val="52"/>
          <w:lang w:val="x-none" w:bidi="en-US"/>
        </w:rPr>
      </w:pPr>
    </w:p>
    <w:p w14:paraId="47475918" w14:textId="77777777" w:rsidR="0086080C" w:rsidRPr="007E62DC" w:rsidRDefault="0086080C" w:rsidP="0086080C">
      <w:pPr>
        <w:spacing w:line="276" w:lineRule="auto"/>
        <w:ind w:right="-8"/>
        <w:rPr>
          <w:rFonts w:eastAsia="Times New Roman" w:cs="Times New Roman"/>
          <w:b/>
          <w:caps/>
          <w:color w:val="DF6421"/>
          <w:sz w:val="52"/>
          <w:lang w:val="x-none" w:bidi="en-US"/>
        </w:rPr>
      </w:pPr>
    </w:p>
    <w:p w14:paraId="1731C457" w14:textId="41BA9812" w:rsidR="0086080C" w:rsidRPr="007E62DC" w:rsidRDefault="0086080C" w:rsidP="00F84FBE">
      <w:pPr>
        <w:tabs>
          <w:tab w:val="left" w:pos="5158"/>
        </w:tabs>
        <w:spacing w:line="276" w:lineRule="auto"/>
        <w:ind w:right="-8"/>
        <w:rPr>
          <w:rFonts w:eastAsia="Times New Roman" w:cs="Times New Roman"/>
          <w:b/>
          <w:caps/>
          <w:color w:val="DF6421"/>
          <w:sz w:val="52"/>
          <w:lang w:val="x-none" w:bidi="en-US"/>
        </w:rPr>
      </w:pPr>
    </w:p>
    <w:p w14:paraId="6B45F02E" w14:textId="77777777" w:rsidR="0086080C" w:rsidRPr="007E62DC" w:rsidRDefault="0086080C" w:rsidP="0086080C">
      <w:pPr>
        <w:spacing w:line="276" w:lineRule="auto"/>
        <w:ind w:right="-8"/>
        <w:rPr>
          <w:rFonts w:eastAsia="Times New Roman" w:cs="Times New Roman"/>
          <w:b/>
          <w:caps/>
          <w:color w:val="DF6421"/>
          <w:sz w:val="52"/>
          <w:lang w:val="x-none" w:bidi="en-US"/>
        </w:rPr>
      </w:pPr>
    </w:p>
    <w:p w14:paraId="751C05DA" w14:textId="77777777" w:rsidR="0086080C" w:rsidRPr="007E62DC" w:rsidRDefault="0086080C" w:rsidP="0086080C">
      <w:pPr>
        <w:spacing w:line="276" w:lineRule="auto"/>
        <w:jc w:val="left"/>
        <w:rPr>
          <w:rFonts w:cs="Times New Roman"/>
          <w:sz w:val="40"/>
          <w:szCs w:val="40"/>
        </w:rPr>
      </w:pPr>
      <w:r w:rsidRPr="007E62DC">
        <w:rPr>
          <w:rFonts w:cs="Times New Roman"/>
          <w:b/>
          <w:color w:val="DF6421"/>
          <w:sz w:val="40"/>
          <w:szCs w:val="40"/>
        </w:rPr>
        <w:t>Standardy kvality sociálně-právní ochrany dětí Krajského úřadu Libereckého kraje</w:t>
      </w:r>
      <w:r w:rsidRPr="007E62DC">
        <w:rPr>
          <w:rFonts w:cs="Times New Roman"/>
          <w:sz w:val="40"/>
          <w:szCs w:val="40"/>
        </w:rPr>
        <w:t xml:space="preserve"> </w:t>
      </w:r>
    </w:p>
    <w:p w14:paraId="4F1960D3" w14:textId="77777777" w:rsidR="0086080C" w:rsidRPr="007E62DC" w:rsidRDefault="0086080C" w:rsidP="0086080C">
      <w:pPr>
        <w:spacing w:line="276" w:lineRule="auto"/>
        <w:ind w:right="-8"/>
        <w:rPr>
          <w:rFonts w:eastAsia="Times New Roman" w:cs="Times New Roman"/>
          <w:b/>
          <w:caps/>
          <w:color w:val="000000"/>
          <w:sz w:val="32"/>
          <w:lang w:bidi="en-US"/>
        </w:rPr>
      </w:pPr>
      <w:r w:rsidRPr="007E62DC">
        <w:rPr>
          <w:rFonts w:eastAsia="Times New Roman" w:cs="Times New Roman"/>
          <w:b/>
          <w:color w:val="000000"/>
          <w:sz w:val="32"/>
          <w:lang w:bidi="en-US"/>
        </w:rPr>
        <w:t>Popis naplňování</w:t>
      </w:r>
    </w:p>
    <w:p w14:paraId="1BA45665" w14:textId="77777777" w:rsidR="0086080C" w:rsidRDefault="0086080C" w:rsidP="0086080C">
      <w:pPr>
        <w:spacing w:line="276" w:lineRule="auto"/>
        <w:rPr>
          <w:rFonts w:eastAsia="Times New Roman" w:cs="Times New Roman"/>
          <w:b/>
          <w:caps/>
          <w:color w:val="DF6421"/>
          <w:sz w:val="34"/>
          <w:szCs w:val="34"/>
          <w:lang w:bidi="en-US"/>
        </w:rPr>
      </w:pPr>
    </w:p>
    <w:p w14:paraId="0A932F12" w14:textId="77777777" w:rsidR="00BC354F" w:rsidRDefault="00BC354F" w:rsidP="0086080C">
      <w:pPr>
        <w:spacing w:line="276" w:lineRule="auto"/>
        <w:rPr>
          <w:rFonts w:eastAsia="Times New Roman" w:cs="Times New Roman"/>
          <w:b/>
          <w:caps/>
          <w:color w:val="DF6421"/>
          <w:sz w:val="34"/>
          <w:szCs w:val="34"/>
          <w:lang w:bidi="en-US"/>
        </w:rPr>
      </w:pPr>
    </w:p>
    <w:p w14:paraId="4B8178DD" w14:textId="77777777" w:rsidR="00BC354F" w:rsidRPr="007E62DC" w:rsidRDefault="00BC354F" w:rsidP="0086080C">
      <w:pPr>
        <w:spacing w:line="276" w:lineRule="auto"/>
        <w:rPr>
          <w:rFonts w:eastAsia="Times New Roman" w:cs="Times New Roman"/>
          <w:b/>
          <w:caps/>
          <w:color w:val="DF6421"/>
          <w:sz w:val="34"/>
          <w:szCs w:val="34"/>
          <w:lang w:bidi="en-US"/>
        </w:rPr>
      </w:pPr>
    </w:p>
    <w:p w14:paraId="4106A062" w14:textId="77777777" w:rsidR="0086080C" w:rsidRPr="007E62DC" w:rsidRDefault="0086080C" w:rsidP="0086080C">
      <w:pPr>
        <w:spacing w:line="276" w:lineRule="auto"/>
        <w:rPr>
          <w:rFonts w:eastAsia="Times New Roman" w:cs="Times New Roman"/>
          <w:b/>
          <w:caps/>
          <w:color w:val="DF6421"/>
          <w:sz w:val="34"/>
          <w:szCs w:val="34"/>
          <w:lang w:bidi="en-US"/>
        </w:rPr>
      </w:pPr>
    </w:p>
    <w:p w14:paraId="3643B13C" w14:textId="77777777" w:rsidR="0086080C" w:rsidRPr="007E62DC" w:rsidRDefault="0086080C" w:rsidP="0086080C">
      <w:pPr>
        <w:spacing w:line="276" w:lineRule="auto"/>
        <w:rPr>
          <w:rFonts w:eastAsia="Times New Roman" w:cs="Times New Roman"/>
          <w:b/>
          <w:caps/>
          <w:color w:val="DF6421"/>
          <w:sz w:val="34"/>
          <w:szCs w:val="34"/>
          <w:lang w:bidi="en-US"/>
        </w:rPr>
      </w:pPr>
    </w:p>
    <w:p w14:paraId="5DF31845" w14:textId="77777777" w:rsidR="0086080C" w:rsidRPr="007E62DC" w:rsidRDefault="0086080C" w:rsidP="0086080C">
      <w:pPr>
        <w:tabs>
          <w:tab w:val="left" w:pos="0"/>
        </w:tabs>
        <w:spacing w:line="276" w:lineRule="auto"/>
        <w:jc w:val="left"/>
        <w:rPr>
          <w:rFonts w:cs="Times New Roman"/>
          <w:b/>
          <w:sz w:val="22"/>
        </w:rPr>
      </w:pPr>
    </w:p>
    <w:p w14:paraId="51F7083A" w14:textId="77777777" w:rsidR="0086080C" w:rsidRPr="007E62DC" w:rsidRDefault="0086080C" w:rsidP="0086080C">
      <w:pPr>
        <w:tabs>
          <w:tab w:val="left" w:pos="0"/>
        </w:tabs>
        <w:spacing w:line="276" w:lineRule="auto"/>
        <w:ind w:left="2880" w:hanging="2880"/>
        <w:jc w:val="left"/>
        <w:rPr>
          <w:rFonts w:cs="Times New Roman"/>
          <w:sz w:val="22"/>
        </w:rPr>
      </w:pPr>
      <w:r w:rsidRPr="007E62DC">
        <w:rPr>
          <w:rFonts w:cs="Times New Roman"/>
          <w:b/>
          <w:sz w:val="22"/>
        </w:rPr>
        <w:t>Zadavatel:</w:t>
      </w:r>
      <w:r w:rsidRPr="007E62DC">
        <w:rPr>
          <w:rFonts w:cs="Times New Roman"/>
          <w:sz w:val="22"/>
        </w:rPr>
        <w:t xml:space="preserve"> </w:t>
      </w:r>
      <w:r w:rsidRPr="007E62DC">
        <w:rPr>
          <w:rFonts w:cs="Times New Roman"/>
          <w:sz w:val="22"/>
        </w:rPr>
        <w:tab/>
        <w:t>Liberecký kraj</w:t>
      </w:r>
    </w:p>
    <w:p w14:paraId="0D0367E6" w14:textId="77777777" w:rsidR="0086080C" w:rsidRPr="007E62DC" w:rsidRDefault="0086080C" w:rsidP="0086080C">
      <w:pPr>
        <w:tabs>
          <w:tab w:val="left" w:pos="0"/>
        </w:tabs>
        <w:spacing w:line="276" w:lineRule="auto"/>
        <w:ind w:left="2880" w:hanging="2880"/>
        <w:jc w:val="left"/>
        <w:rPr>
          <w:rFonts w:cs="Times New Roman"/>
          <w:sz w:val="22"/>
        </w:rPr>
      </w:pPr>
      <w:r w:rsidRPr="007E62DC">
        <w:rPr>
          <w:rFonts w:cs="Times New Roman"/>
          <w:b/>
          <w:sz w:val="22"/>
        </w:rPr>
        <w:t>Název projektu:</w:t>
      </w:r>
      <w:r w:rsidRPr="007E62DC">
        <w:rPr>
          <w:rFonts w:cs="Times New Roman"/>
          <w:sz w:val="22"/>
        </w:rPr>
        <w:t xml:space="preserve"> </w:t>
      </w:r>
      <w:r w:rsidRPr="007E62DC">
        <w:rPr>
          <w:rFonts w:cs="Times New Roman"/>
          <w:sz w:val="22"/>
        </w:rPr>
        <w:tab/>
        <w:t>Podpor</w:t>
      </w:r>
      <w:r w:rsidR="00444E09" w:rsidRPr="007E62DC">
        <w:rPr>
          <w:rFonts w:cs="Times New Roman"/>
          <w:sz w:val="22"/>
        </w:rPr>
        <w:t xml:space="preserve">a standardizace orgánu sociálně </w:t>
      </w:r>
      <w:r w:rsidRPr="007E62DC">
        <w:rPr>
          <w:rFonts w:cs="Times New Roman"/>
          <w:sz w:val="22"/>
        </w:rPr>
        <w:t>právní ochrany Krajského úřadu Libereckého kraje</w:t>
      </w:r>
    </w:p>
    <w:p w14:paraId="56B59954" w14:textId="77777777" w:rsidR="0086080C" w:rsidRPr="007E62DC" w:rsidRDefault="0086080C" w:rsidP="0086080C">
      <w:pPr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rFonts w:eastAsia="Calibri" w:cs="Times New Roman"/>
          <w:color w:val="000000"/>
          <w:sz w:val="22"/>
          <w:szCs w:val="24"/>
        </w:rPr>
      </w:pPr>
      <w:r w:rsidRPr="007E62DC">
        <w:rPr>
          <w:rFonts w:eastAsia="Calibri" w:cs="Times New Roman"/>
          <w:b/>
          <w:color w:val="000000"/>
          <w:sz w:val="22"/>
          <w:szCs w:val="24"/>
        </w:rPr>
        <w:t xml:space="preserve">Registrační číslo projektu: </w:t>
      </w:r>
      <w:r w:rsidRPr="007E62DC">
        <w:rPr>
          <w:rFonts w:eastAsia="Calibri" w:cs="Times New Roman"/>
          <w:b/>
          <w:color w:val="000000"/>
          <w:sz w:val="22"/>
          <w:szCs w:val="24"/>
        </w:rPr>
        <w:tab/>
      </w:r>
      <w:r w:rsidRPr="007E62DC">
        <w:rPr>
          <w:rFonts w:eastAsia="Calibri" w:cs="Times New Roman"/>
          <w:color w:val="000000"/>
          <w:sz w:val="22"/>
          <w:szCs w:val="24"/>
        </w:rPr>
        <w:t>CZ.1.04/3.1.03/C2.00010</w:t>
      </w:r>
    </w:p>
    <w:p w14:paraId="0FC7FCE4" w14:textId="77777777" w:rsidR="0086080C" w:rsidRPr="007E62DC" w:rsidRDefault="0086080C" w:rsidP="0086080C">
      <w:pPr>
        <w:tabs>
          <w:tab w:val="left" w:pos="0"/>
        </w:tabs>
        <w:spacing w:line="276" w:lineRule="auto"/>
        <w:jc w:val="left"/>
        <w:rPr>
          <w:rFonts w:cs="Times New Roman"/>
          <w:b/>
          <w:sz w:val="22"/>
        </w:rPr>
      </w:pPr>
    </w:p>
    <w:p w14:paraId="063D7459" w14:textId="77777777" w:rsidR="0086080C" w:rsidRPr="007E62DC" w:rsidRDefault="0086080C" w:rsidP="0086080C">
      <w:pPr>
        <w:tabs>
          <w:tab w:val="left" w:pos="0"/>
        </w:tabs>
        <w:spacing w:line="276" w:lineRule="auto"/>
        <w:jc w:val="left"/>
        <w:rPr>
          <w:rFonts w:cs="Times New Roman"/>
          <w:sz w:val="22"/>
        </w:rPr>
      </w:pPr>
      <w:r w:rsidRPr="007E62DC">
        <w:rPr>
          <w:rFonts w:cs="Times New Roman"/>
          <w:b/>
          <w:sz w:val="22"/>
        </w:rPr>
        <w:t>Zpracovatel:</w:t>
      </w:r>
      <w:r w:rsidRPr="007E62DC">
        <w:rPr>
          <w:rFonts w:cs="Times New Roman"/>
          <w:sz w:val="22"/>
        </w:rPr>
        <w:tab/>
      </w:r>
      <w:r w:rsidRPr="007E62DC">
        <w:rPr>
          <w:rFonts w:cs="Times New Roman"/>
          <w:sz w:val="22"/>
        </w:rPr>
        <w:tab/>
      </w:r>
      <w:r w:rsidRPr="007E62DC">
        <w:rPr>
          <w:rFonts w:cs="Times New Roman"/>
          <w:sz w:val="22"/>
        </w:rPr>
        <w:tab/>
        <w:t xml:space="preserve">3P </w:t>
      </w:r>
      <w:proofErr w:type="spellStart"/>
      <w:r w:rsidRPr="007E62DC">
        <w:rPr>
          <w:rFonts w:cs="Times New Roman"/>
          <w:sz w:val="22"/>
        </w:rPr>
        <w:t>Consulting</w:t>
      </w:r>
      <w:proofErr w:type="spellEnd"/>
      <w:r w:rsidRPr="007E62DC">
        <w:rPr>
          <w:rFonts w:cs="Times New Roman"/>
          <w:sz w:val="22"/>
        </w:rPr>
        <w:t xml:space="preserve">, s.r.o. </w:t>
      </w:r>
    </w:p>
    <w:p w14:paraId="7EA532AD" w14:textId="77777777" w:rsidR="0086080C" w:rsidRPr="007E62DC" w:rsidRDefault="0086080C" w:rsidP="0086080C">
      <w:pPr>
        <w:spacing w:after="200" w:line="276" w:lineRule="auto"/>
        <w:jc w:val="left"/>
        <w:rPr>
          <w:rFonts w:cs="Times New Roman"/>
          <w:sz w:val="22"/>
        </w:rPr>
      </w:pPr>
    </w:p>
    <w:p w14:paraId="22960778" w14:textId="3423CE6D" w:rsidR="0086080C" w:rsidRPr="007E62DC" w:rsidRDefault="0086080C" w:rsidP="0086080C">
      <w:pPr>
        <w:ind w:left="2124" w:firstLine="708"/>
        <w:rPr>
          <w:rFonts w:cs="Times New Roman"/>
          <w:sz w:val="22"/>
        </w:rPr>
      </w:pPr>
      <w:r w:rsidRPr="007E62DC">
        <w:rPr>
          <w:rFonts w:cs="Times New Roman"/>
          <w:sz w:val="22"/>
        </w:rPr>
        <w:t>Liberecký kraj, 2014</w:t>
      </w:r>
      <w:r w:rsidR="00881D06">
        <w:rPr>
          <w:rFonts w:cs="Times New Roman"/>
          <w:sz w:val="22"/>
        </w:rPr>
        <w:t xml:space="preserve"> (revize k </w:t>
      </w:r>
      <w:r w:rsidR="00E80AF6">
        <w:rPr>
          <w:rFonts w:cs="Times New Roman"/>
          <w:sz w:val="22"/>
        </w:rPr>
        <w:t>31. 12. 2023</w:t>
      </w:r>
      <w:r w:rsidR="00176383">
        <w:rPr>
          <w:rFonts w:cs="Times New Roman"/>
          <w:sz w:val="22"/>
        </w:rPr>
        <w:t>)</w:t>
      </w:r>
    </w:p>
    <w:p w14:paraId="70A93A5E" w14:textId="77777777" w:rsidR="0086080C" w:rsidRPr="007E62DC" w:rsidRDefault="0086080C">
      <w:pPr>
        <w:spacing w:after="200" w:line="276" w:lineRule="auto"/>
        <w:jc w:val="left"/>
        <w:rPr>
          <w:rFonts w:cs="Times New Roman"/>
          <w:sz w:val="22"/>
        </w:rPr>
      </w:pPr>
      <w:r w:rsidRPr="007E62DC">
        <w:rPr>
          <w:rFonts w:cs="Times New Roman"/>
          <w:sz w:val="22"/>
        </w:rPr>
        <w:br w:type="page"/>
      </w:r>
    </w:p>
    <w:p w14:paraId="273115B2" w14:textId="77777777" w:rsidR="00710667" w:rsidRPr="007E62DC" w:rsidRDefault="00710667" w:rsidP="00710667">
      <w:pPr>
        <w:pStyle w:val="Nadpis1"/>
        <w:rPr>
          <w:rFonts w:ascii="Times New Roman" w:hAnsi="Times New Roman" w:cs="Times New Roman"/>
        </w:rPr>
      </w:pPr>
      <w:bookmarkStart w:id="0" w:name="_Toc405043892"/>
      <w:bookmarkStart w:id="1" w:name="_Toc158365631"/>
      <w:r w:rsidRPr="007E62DC">
        <w:rPr>
          <w:rFonts w:ascii="Times New Roman" w:hAnsi="Times New Roman" w:cs="Times New Roman"/>
        </w:rPr>
        <w:lastRenderedPageBreak/>
        <w:t>Obsah</w:t>
      </w:r>
      <w:bookmarkEnd w:id="0"/>
      <w:bookmarkEnd w:id="1"/>
    </w:p>
    <w:p w14:paraId="5BB69495" w14:textId="01646C26" w:rsidR="00AB5FB0" w:rsidRDefault="00710667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r w:rsidRPr="007E62DC">
        <w:rPr>
          <w:rFonts w:cs="Times New Roman"/>
        </w:rPr>
        <w:fldChar w:fldCharType="begin"/>
      </w:r>
      <w:r w:rsidRPr="007E62DC">
        <w:rPr>
          <w:rFonts w:cs="Times New Roman"/>
        </w:rPr>
        <w:instrText xml:space="preserve"> TOC \o "1-2" \h \z \u </w:instrText>
      </w:r>
      <w:r w:rsidRPr="007E62DC">
        <w:rPr>
          <w:rFonts w:cs="Times New Roman"/>
        </w:rPr>
        <w:fldChar w:fldCharType="separate"/>
      </w:r>
      <w:hyperlink w:anchor="_Toc158365631" w:history="1">
        <w:r w:rsidR="00AB5FB0" w:rsidRPr="0068260B">
          <w:rPr>
            <w:rStyle w:val="Hypertextovodkaz"/>
            <w:rFonts w:cs="Times New Roman"/>
            <w:noProof/>
          </w:rPr>
          <w:t>Obsah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_Toc158365631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 w:rsidR="00A46AE0">
          <w:rPr>
            <w:noProof/>
            <w:webHidden/>
          </w:rPr>
          <w:t>2</w:t>
        </w:r>
        <w:r w:rsidR="00AB5FB0">
          <w:rPr>
            <w:noProof/>
            <w:webHidden/>
          </w:rPr>
          <w:fldChar w:fldCharType="end"/>
        </w:r>
      </w:hyperlink>
    </w:p>
    <w:p w14:paraId="066EEF59" w14:textId="07FDAA41" w:rsidR="00AB5FB0" w:rsidRDefault="00A46AE0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2" w:history="1">
        <w:r w:rsidR="00AB5FB0" w:rsidRPr="0068260B">
          <w:rPr>
            <w:rStyle w:val="Hypertextovodkaz"/>
            <w:rFonts w:cs="Times New Roman"/>
            <w:noProof/>
          </w:rPr>
          <w:t>Úvodní slovo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_Toc158365632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B5FB0">
          <w:rPr>
            <w:noProof/>
            <w:webHidden/>
          </w:rPr>
          <w:fldChar w:fldCharType="end"/>
        </w:r>
      </w:hyperlink>
    </w:p>
    <w:p w14:paraId="68E0ED4A" w14:textId="28455B11" w:rsidR="00AB5FB0" w:rsidRDefault="00A46AE0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3" w:history="1">
        <w:r w:rsidR="00AB5FB0" w:rsidRPr="0068260B">
          <w:rPr>
            <w:rStyle w:val="Hypertextovodkaz"/>
            <w:rFonts w:cs="Times New Roman"/>
            <w:noProof/>
          </w:rPr>
          <w:t>Použité pojmy a zkratky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_Toc158365633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B5FB0">
          <w:rPr>
            <w:noProof/>
            <w:webHidden/>
          </w:rPr>
          <w:fldChar w:fldCharType="end"/>
        </w:r>
      </w:hyperlink>
    </w:p>
    <w:p w14:paraId="17FC266C" w14:textId="6C7359E7" w:rsidR="00AB5FB0" w:rsidRDefault="00A46AE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4" w:history="1">
        <w:r w:rsidR="00AB5FB0" w:rsidRPr="0068260B">
          <w:rPr>
            <w:rStyle w:val="Hypertextovodkaz"/>
            <w:rFonts w:cs="Times New Roman"/>
            <w:noProof/>
          </w:rPr>
          <w:t>1.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Standardy kvality sociálně-právní ochrany dětí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_Toc158365634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B5FB0">
          <w:rPr>
            <w:noProof/>
            <w:webHidden/>
          </w:rPr>
          <w:fldChar w:fldCharType="end"/>
        </w:r>
      </w:hyperlink>
    </w:p>
    <w:p w14:paraId="3F5ABE59" w14:textId="432EBCF9" w:rsidR="00AB5FB0" w:rsidRDefault="00A46AE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5" w:history="1">
        <w:r w:rsidR="00AB5FB0" w:rsidRPr="0068260B">
          <w:rPr>
            <w:rStyle w:val="Hypertextovodkaz"/>
            <w:rFonts w:cs="Times New Roman"/>
            <w:noProof/>
          </w:rPr>
          <w:t>2.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Popis naplňování Standardů kvality SPO Krajským úřadem Libereckého kraje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_Toc158365635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B5FB0">
          <w:rPr>
            <w:noProof/>
            <w:webHidden/>
          </w:rPr>
          <w:fldChar w:fldCharType="end"/>
        </w:r>
      </w:hyperlink>
    </w:p>
    <w:p w14:paraId="17453041" w14:textId="74D41EB7" w:rsidR="00AB5FB0" w:rsidRDefault="00A46AE0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6" w:history="1">
        <w:r w:rsidR="00AB5FB0" w:rsidRPr="0068260B">
          <w:rPr>
            <w:rStyle w:val="Hypertextovodkaz"/>
            <w:rFonts w:cs="Times New Roman"/>
            <w:noProof/>
          </w:rPr>
          <w:t>Struktura dokumentu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_Toc158365636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B5FB0">
          <w:rPr>
            <w:noProof/>
            <w:webHidden/>
          </w:rPr>
          <w:fldChar w:fldCharType="end"/>
        </w:r>
      </w:hyperlink>
    </w:p>
    <w:p w14:paraId="5458F1DF" w14:textId="2F0B9B45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7" w:history="1">
        <w:r w:rsidR="00AB5FB0" w:rsidRPr="0068260B">
          <w:rPr>
            <w:rStyle w:val="Hypertextovodkaz"/>
            <w:rFonts w:cs="Times New Roman"/>
            <w:noProof/>
          </w:rPr>
          <w:t>Standard 1: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Místní a časová dostupnost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_Toc158365637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B5FB0">
          <w:rPr>
            <w:noProof/>
            <w:webHidden/>
          </w:rPr>
          <w:fldChar w:fldCharType="end"/>
        </w:r>
      </w:hyperlink>
    </w:p>
    <w:p w14:paraId="7343E40E" w14:textId="0AEB9196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8" w:history="1">
        <w:r w:rsidR="00AB5FB0" w:rsidRPr="0068260B">
          <w:rPr>
            <w:rStyle w:val="Hypertextovodkaz"/>
            <w:rFonts w:cs="Times New Roman"/>
            <w:noProof/>
          </w:rPr>
          <w:t>Standard 2: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Prostředí a podmínky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_Toc158365638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B5FB0">
          <w:rPr>
            <w:noProof/>
            <w:webHidden/>
          </w:rPr>
          <w:fldChar w:fldCharType="end"/>
        </w:r>
      </w:hyperlink>
    </w:p>
    <w:p w14:paraId="0E90EA72" w14:textId="5AE5B68F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39" w:history="1">
        <w:r w:rsidR="00AB5FB0" w:rsidRPr="0068260B">
          <w:rPr>
            <w:rStyle w:val="Hypertextovodkaz"/>
            <w:rFonts w:cs="Times New Roman"/>
            <w:noProof/>
          </w:rPr>
          <w:t>Standard 3: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Informovanost o výkonu SPOD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_Toc158365639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B5FB0">
          <w:rPr>
            <w:noProof/>
            <w:webHidden/>
          </w:rPr>
          <w:fldChar w:fldCharType="end"/>
        </w:r>
      </w:hyperlink>
    </w:p>
    <w:p w14:paraId="687EC68B" w14:textId="4E91F4A8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0" w:history="1">
        <w:r w:rsidR="00AB5FB0" w:rsidRPr="0068260B">
          <w:rPr>
            <w:rStyle w:val="Hypertextovodkaz"/>
            <w:rFonts w:cs="Times New Roman"/>
            <w:noProof/>
          </w:rPr>
          <w:t>Standard 4: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Personální zabezpečení výkonu SPOD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_Toc158365640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AB5FB0">
          <w:rPr>
            <w:noProof/>
            <w:webHidden/>
          </w:rPr>
          <w:fldChar w:fldCharType="end"/>
        </w:r>
      </w:hyperlink>
    </w:p>
    <w:p w14:paraId="6293A600" w14:textId="19E706F7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1" w:history="1">
        <w:r w:rsidR="00AB5FB0" w:rsidRPr="0068260B">
          <w:rPr>
            <w:rStyle w:val="Hypertextovodkaz"/>
            <w:rFonts w:cs="Times New Roman"/>
            <w:noProof/>
          </w:rPr>
          <w:t>Standard 5: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Přijímání a zaškolování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_Toc158365641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AB5FB0">
          <w:rPr>
            <w:noProof/>
            <w:webHidden/>
          </w:rPr>
          <w:fldChar w:fldCharType="end"/>
        </w:r>
      </w:hyperlink>
    </w:p>
    <w:p w14:paraId="5554303B" w14:textId="3C56BCFB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2" w:history="1">
        <w:r w:rsidR="00AB5FB0" w:rsidRPr="0068260B">
          <w:rPr>
            <w:rStyle w:val="Hypertextovodkaz"/>
            <w:rFonts w:cs="Times New Roman"/>
            <w:noProof/>
          </w:rPr>
          <w:t>Standard 6: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Profesní rozvoj zaměstnanců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_Toc158365642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AB5FB0">
          <w:rPr>
            <w:noProof/>
            <w:webHidden/>
          </w:rPr>
          <w:fldChar w:fldCharType="end"/>
        </w:r>
      </w:hyperlink>
    </w:p>
    <w:p w14:paraId="19CB264C" w14:textId="241E2F72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3" w:history="1">
        <w:r w:rsidR="00AB5FB0" w:rsidRPr="0068260B">
          <w:rPr>
            <w:rStyle w:val="Hypertextovodkaz"/>
            <w:rFonts w:cs="Times New Roman"/>
            <w:noProof/>
          </w:rPr>
          <w:t>Standard 7: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Prevence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_Toc158365643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AB5FB0">
          <w:rPr>
            <w:noProof/>
            <w:webHidden/>
          </w:rPr>
          <w:fldChar w:fldCharType="end"/>
        </w:r>
      </w:hyperlink>
    </w:p>
    <w:p w14:paraId="2188E370" w14:textId="166CC7A0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4" w:history="1">
        <w:r w:rsidR="00AB5FB0" w:rsidRPr="0068260B">
          <w:rPr>
            <w:rStyle w:val="Hypertextovodkaz"/>
            <w:rFonts w:cs="Times New Roman"/>
            <w:noProof/>
          </w:rPr>
          <w:t>Standard 8: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Přijetí oznámení, posouzení naléhavosti a přidělení případu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_Toc158365644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AB5FB0">
          <w:rPr>
            <w:noProof/>
            <w:webHidden/>
          </w:rPr>
          <w:fldChar w:fldCharType="end"/>
        </w:r>
      </w:hyperlink>
    </w:p>
    <w:p w14:paraId="1B8A1183" w14:textId="4B1F0D23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5" w:history="1">
        <w:r w:rsidR="00AB5FB0" w:rsidRPr="0068260B">
          <w:rPr>
            <w:rStyle w:val="Hypertextovodkaz"/>
            <w:rFonts w:cs="Times New Roman"/>
            <w:noProof/>
          </w:rPr>
          <w:t>Standard 9: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Jednání, vyhodnocování a individuální plán ochrany dítěte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_Toc158365645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AB5FB0">
          <w:rPr>
            <w:noProof/>
            <w:webHidden/>
          </w:rPr>
          <w:fldChar w:fldCharType="end"/>
        </w:r>
      </w:hyperlink>
    </w:p>
    <w:p w14:paraId="1ACE8F8E" w14:textId="3A8CCE47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6" w:history="1">
        <w:r w:rsidR="00AB5FB0" w:rsidRPr="0068260B">
          <w:rPr>
            <w:rStyle w:val="Hypertextovodkaz"/>
            <w:rFonts w:cs="Times New Roman"/>
            <w:noProof/>
          </w:rPr>
          <w:t>Standard 10: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Kontrola případu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_Toc158365646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AB5FB0">
          <w:rPr>
            <w:noProof/>
            <w:webHidden/>
          </w:rPr>
          <w:fldChar w:fldCharType="end"/>
        </w:r>
      </w:hyperlink>
    </w:p>
    <w:p w14:paraId="01660093" w14:textId="0BD9E245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7" w:history="1">
        <w:r w:rsidR="00AB5FB0" w:rsidRPr="0068260B">
          <w:rPr>
            <w:rStyle w:val="Hypertextovodkaz"/>
            <w:rFonts w:cs="Times New Roman"/>
            <w:noProof/>
          </w:rPr>
          <w:t>Standard 11: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Rizikové a nouzové situace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_Toc158365647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AB5FB0">
          <w:rPr>
            <w:noProof/>
            <w:webHidden/>
          </w:rPr>
          <w:fldChar w:fldCharType="end"/>
        </w:r>
      </w:hyperlink>
    </w:p>
    <w:p w14:paraId="4130AD8B" w14:textId="2692528A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8" w:history="1">
        <w:r w:rsidR="00AB5FB0" w:rsidRPr="0068260B">
          <w:rPr>
            <w:rStyle w:val="Hypertextovodkaz"/>
            <w:rFonts w:cs="Times New Roman"/>
            <w:noProof/>
          </w:rPr>
          <w:t>Standard 12: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Dokumentace o výkonu sociálně-právní ochrany dětí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_Toc158365648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AB5FB0">
          <w:rPr>
            <w:noProof/>
            <w:webHidden/>
          </w:rPr>
          <w:fldChar w:fldCharType="end"/>
        </w:r>
      </w:hyperlink>
    </w:p>
    <w:p w14:paraId="037E726F" w14:textId="6BD40647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49" w:history="1">
        <w:r w:rsidR="00AB5FB0" w:rsidRPr="0068260B">
          <w:rPr>
            <w:rStyle w:val="Hypertextovodkaz"/>
            <w:rFonts w:cs="Times New Roman"/>
            <w:noProof/>
          </w:rPr>
          <w:t>Standard 13: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Vyřizování a podávání stížností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_Toc158365649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AB5FB0">
          <w:rPr>
            <w:noProof/>
            <w:webHidden/>
          </w:rPr>
          <w:fldChar w:fldCharType="end"/>
        </w:r>
      </w:hyperlink>
    </w:p>
    <w:p w14:paraId="24F8CF76" w14:textId="1C614952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0" w:history="1">
        <w:r w:rsidR="00AB5FB0" w:rsidRPr="0068260B">
          <w:rPr>
            <w:rStyle w:val="Hypertextovodkaz"/>
            <w:rFonts w:cs="Times New Roman"/>
            <w:noProof/>
          </w:rPr>
          <w:t>Standard 14: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Návaznost výkonu SPOD na další subjekty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_Toc158365650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AB5FB0">
          <w:rPr>
            <w:noProof/>
            <w:webHidden/>
          </w:rPr>
          <w:fldChar w:fldCharType="end"/>
        </w:r>
      </w:hyperlink>
    </w:p>
    <w:p w14:paraId="783BB21D" w14:textId="3D75C00E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1" w:history="1">
        <w:r w:rsidR="00AB5FB0" w:rsidRPr="0068260B">
          <w:rPr>
            <w:rStyle w:val="Hypertextovodkaz"/>
            <w:rFonts w:cs="Times New Roman"/>
            <w:noProof/>
          </w:rPr>
          <w:t>Standard 15: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Dohoda o výkonu pěstounské péče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_Toc158365651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AB5FB0">
          <w:rPr>
            <w:noProof/>
            <w:webHidden/>
          </w:rPr>
          <w:fldChar w:fldCharType="end"/>
        </w:r>
      </w:hyperlink>
    </w:p>
    <w:p w14:paraId="252CF0FB" w14:textId="14A78356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2" w:history="1">
        <w:r w:rsidR="00AB5FB0" w:rsidRPr="0068260B">
          <w:rPr>
            <w:rStyle w:val="Hypertextovodkaz"/>
            <w:rFonts w:cs="Times New Roman"/>
            <w:noProof/>
          </w:rPr>
          <w:t>Standard 16: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Předávání informací v rámci výkonu pěstounské péče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_Toc158365652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AB5FB0">
          <w:rPr>
            <w:noProof/>
            <w:webHidden/>
          </w:rPr>
          <w:fldChar w:fldCharType="end"/>
        </w:r>
      </w:hyperlink>
    </w:p>
    <w:p w14:paraId="48259D22" w14:textId="62FFBA77" w:rsidR="00AB5FB0" w:rsidRDefault="00A46AE0">
      <w:pPr>
        <w:pStyle w:val="Obsah2"/>
        <w:tabs>
          <w:tab w:val="left" w:pos="1680"/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3" w:history="1">
        <w:r w:rsidR="00AB5FB0" w:rsidRPr="0068260B">
          <w:rPr>
            <w:rStyle w:val="Hypertextovodkaz"/>
            <w:rFonts w:cs="Times New Roman"/>
            <w:noProof/>
          </w:rPr>
          <w:t>Standard 17:</w:t>
        </w:r>
        <w:r w:rsidR="00AB5FB0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B5FB0" w:rsidRPr="0068260B">
          <w:rPr>
            <w:rStyle w:val="Hypertextovodkaz"/>
            <w:rFonts w:cs="Times New Roman"/>
            <w:noProof/>
          </w:rPr>
          <w:t>Změna informace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_Toc158365653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AB5FB0">
          <w:rPr>
            <w:noProof/>
            <w:webHidden/>
          </w:rPr>
          <w:fldChar w:fldCharType="end"/>
        </w:r>
      </w:hyperlink>
    </w:p>
    <w:p w14:paraId="6609F3EC" w14:textId="5557A703" w:rsidR="00AB5FB0" w:rsidRDefault="00A46AE0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4" w:history="1">
        <w:r w:rsidR="00AB5FB0" w:rsidRPr="0068260B">
          <w:rPr>
            <w:rStyle w:val="Hypertextovodkaz"/>
            <w:rFonts w:cs="Times New Roman"/>
            <w:noProof/>
          </w:rPr>
          <w:t>Přílohy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_Toc158365654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AB5FB0">
          <w:rPr>
            <w:noProof/>
            <w:webHidden/>
          </w:rPr>
          <w:fldChar w:fldCharType="end"/>
        </w:r>
      </w:hyperlink>
    </w:p>
    <w:p w14:paraId="26DF8505" w14:textId="3D248C32" w:rsidR="00AB5FB0" w:rsidRDefault="00A46AE0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5" w:history="1">
        <w:r w:rsidR="00AB5FB0" w:rsidRPr="0068260B">
          <w:rPr>
            <w:rStyle w:val="Hypertextovodkaz"/>
            <w:rFonts w:cs="Times New Roman"/>
            <w:noProof/>
          </w:rPr>
          <w:t>Obecně platné normy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_Toc158365655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AB5FB0">
          <w:rPr>
            <w:noProof/>
            <w:webHidden/>
          </w:rPr>
          <w:fldChar w:fldCharType="end"/>
        </w:r>
      </w:hyperlink>
    </w:p>
    <w:p w14:paraId="67FED3F3" w14:textId="696C0691" w:rsidR="00AB5FB0" w:rsidRDefault="00A46AE0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6" w:history="1">
        <w:r w:rsidR="00AB5FB0" w:rsidRPr="0068260B">
          <w:rPr>
            <w:rStyle w:val="Hypertextovodkaz"/>
            <w:rFonts w:cs="Times New Roman"/>
            <w:noProof/>
          </w:rPr>
          <w:t>Interní předpisy Krajského úřadu Libereckého kraje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_Toc158365656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AB5FB0">
          <w:rPr>
            <w:noProof/>
            <w:webHidden/>
          </w:rPr>
          <w:fldChar w:fldCharType="end"/>
        </w:r>
      </w:hyperlink>
    </w:p>
    <w:p w14:paraId="361607E4" w14:textId="19CD0948" w:rsidR="00AB5FB0" w:rsidRDefault="00A46AE0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7" w:history="1">
        <w:r w:rsidR="00AB5FB0" w:rsidRPr="0068260B">
          <w:rPr>
            <w:rStyle w:val="Hypertextovodkaz"/>
            <w:rFonts w:cs="Times New Roman"/>
            <w:noProof/>
          </w:rPr>
          <w:t>Materiály OSPOD KÚ Libereckého kraje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_Toc158365657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AB5FB0">
          <w:rPr>
            <w:noProof/>
            <w:webHidden/>
          </w:rPr>
          <w:fldChar w:fldCharType="end"/>
        </w:r>
      </w:hyperlink>
    </w:p>
    <w:p w14:paraId="06397DEA" w14:textId="4A26F824" w:rsidR="00AB5FB0" w:rsidRDefault="00A46AE0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58365658" w:history="1">
        <w:r w:rsidR="00AB5FB0" w:rsidRPr="0068260B">
          <w:rPr>
            <w:rStyle w:val="Hypertextovodkaz"/>
            <w:rFonts w:cs="Times New Roman"/>
            <w:noProof/>
          </w:rPr>
          <w:t>Další veřejně dostupné informační zdroje</w:t>
        </w:r>
        <w:r w:rsidR="00AB5FB0">
          <w:rPr>
            <w:noProof/>
            <w:webHidden/>
          </w:rPr>
          <w:tab/>
        </w:r>
        <w:r w:rsidR="00AB5FB0">
          <w:rPr>
            <w:noProof/>
            <w:webHidden/>
          </w:rPr>
          <w:fldChar w:fldCharType="begin"/>
        </w:r>
        <w:r w:rsidR="00AB5FB0">
          <w:rPr>
            <w:noProof/>
            <w:webHidden/>
          </w:rPr>
          <w:instrText xml:space="preserve"> PAGEREF _Toc158365658 \h </w:instrText>
        </w:r>
        <w:r w:rsidR="00AB5FB0">
          <w:rPr>
            <w:noProof/>
            <w:webHidden/>
          </w:rPr>
        </w:r>
        <w:r w:rsidR="00AB5FB0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AB5FB0">
          <w:rPr>
            <w:noProof/>
            <w:webHidden/>
          </w:rPr>
          <w:fldChar w:fldCharType="end"/>
        </w:r>
      </w:hyperlink>
    </w:p>
    <w:p w14:paraId="1EFB0790" w14:textId="66A02371" w:rsidR="00710667" w:rsidRPr="007E62DC" w:rsidRDefault="00710667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  <w:r w:rsidRPr="007E62DC">
        <w:rPr>
          <w:rFonts w:cs="Times New Roman"/>
        </w:rPr>
        <w:fldChar w:fldCharType="end"/>
      </w:r>
      <w:r w:rsidRPr="007E62DC">
        <w:rPr>
          <w:rFonts w:cs="Times New Roman"/>
        </w:rPr>
        <w:br w:type="page"/>
      </w:r>
    </w:p>
    <w:p w14:paraId="1F5DD856" w14:textId="77777777" w:rsidR="00A071CA" w:rsidRPr="007E62DC" w:rsidRDefault="0086080C" w:rsidP="0086080C">
      <w:pPr>
        <w:pStyle w:val="Nadpis1"/>
        <w:rPr>
          <w:rFonts w:ascii="Times New Roman" w:hAnsi="Times New Roman" w:cs="Times New Roman"/>
        </w:rPr>
      </w:pPr>
      <w:bookmarkStart w:id="2" w:name="_Toc158365632"/>
      <w:r w:rsidRPr="007E62DC">
        <w:rPr>
          <w:rFonts w:ascii="Times New Roman" w:hAnsi="Times New Roman" w:cs="Times New Roman"/>
        </w:rPr>
        <w:lastRenderedPageBreak/>
        <w:t>Úv</w:t>
      </w:r>
      <w:r w:rsidR="00A071CA" w:rsidRPr="007E62DC">
        <w:rPr>
          <w:rFonts w:ascii="Times New Roman" w:hAnsi="Times New Roman" w:cs="Times New Roman"/>
        </w:rPr>
        <w:t>od</w:t>
      </w:r>
      <w:r w:rsidRPr="007E62DC">
        <w:rPr>
          <w:rFonts w:ascii="Times New Roman" w:hAnsi="Times New Roman" w:cs="Times New Roman"/>
        </w:rPr>
        <w:t>ní slovo</w:t>
      </w:r>
      <w:bookmarkEnd w:id="2"/>
    </w:p>
    <w:p w14:paraId="6E41177B" w14:textId="51DD4BEA" w:rsidR="00816432" w:rsidRPr="007E62DC" w:rsidRDefault="00816432" w:rsidP="000C45F6">
      <w:r w:rsidRPr="007E62DC">
        <w:rPr>
          <w:bCs/>
        </w:rPr>
        <w:t>Liberecký kraj</w:t>
      </w:r>
      <w:r w:rsidRPr="007E62DC">
        <w:t xml:space="preserve"> je druhým územně nejmenším krajem České republiky a zabírá asi čtyři procenta jejího území. Jako vyšší územní samosprávný celek byl znovu vytvořen až v roce 2000 </w:t>
      </w:r>
      <w:r w:rsidR="001138EE">
        <w:br/>
      </w:r>
      <w:r w:rsidRPr="007E62DC">
        <w:t xml:space="preserve">a ve svém správním obvodu má čtyři okresy s 212 obcemi, ve kterých žije podle sčítání lidu </w:t>
      </w:r>
      <w:r w:rsidR="001138EE">
        <w:br/>
      </w:r>
      <w:r w:rsidR="00F659B0" w:rsidRPr="007E62DC">
        <w:t>z roku</w:t>
      </w:r>
      <w:r w:rsidR="008B04C6" w:rsidRPr="007E62DC">
        <w:t xml:space="preserve"> </w:t>
      </w:r>
      <w:r w:rsidR="00F659B0" w:rsidRPr="007E62DC">
        <w:t>2011</w:t>
      </w:r>
      <w:r w:rsidR="008B04C6" w:rsidRPr="007E62DC">
        <w:t xml:space="preserve"> téměř </w:t>
      </w:r>
      <w:r w:rsidRPr="007E62DC">
        <w:t>4</w:t>
      </w:r>
      <w:r w:rsidR="008B04C6" w:rsidRPr="007E62DC">
        <w:t>40 tisíc</w:t>
      </w:r>
      <w:r w:rsidRPr="007E62DC">
        <w:t> o</w:t>
      </w:r>
      <w:r w:rsidR="00CA56FC" w:rsidRPr="007E62DC">
        <w:t xml:space="preserve">byvatel. </w:t>
      </w:r>
      <w:r w:rsidR="001E4048" w:rsidRPr="007E62DC">
        <w:t>Na tomto území</w:t>
      </w:r>
      <w:r w:rsidRPr="007E62DC">
        <w:t xml:space="preserve"> </w:t>
      </w:r>
      <w:r w:rsidR="00CA56FC" w:rsidRPr="007E62DC">
        <w:t xml:space="preserve">se snažíme </w:t>
      </w:r>
      <w:r w:rsidRPr="007E62DC">
        <w:t xml:space="preserve">v rámci poskytování sociálně-právní ochrany odvádět </w:t>
      </w:r>
      <w:r w:rsidR="00853B22" w:rsidRPr="007E62DC">
        <w:t>kvalitní</w:t>
      </w:r>
      <w:r w:rsidR="00853B22">
        <w:t xml:space="preserve">, </w:t>
      </w:r>
      <w:r w:rsidRPr="007E62DC">
        <w:t>a především lidskou práci.</w:t>
      </w:r>
    </w:p>
    <w:p w14:paraId="522ECB62" w14:textId="77777777" w:rsidR="00414090" w:rsidRPr="007E62DC" w:rsidRDefault="00816432" w:rsidP="000C45F6">
      <w:pPr>
        <w:rPr>
          <w:rFonts w:eastAsia="Times New Roman"/>
          <w:lang w:eastAsia="cs-CZ"/>
        </w:rPr>
      </w:pPr>
      <w:r w:rsidRPr="007E62DC">
        <w:t xml:space="preserve">S pojmem kvalita se </w:t>
      </w:r>
      <w:r w:rsidR="00CA56FC" w:rsidRPr="007E62DC">
        <w:t>můžeme setkat již u Aristotela</w:t>
      </w:r>
      <w:r w:rsidRPr="007E62DC">
        <w:t xml:space="preserve"> a Kanta</w:t>
      </w:r>
      <w:r w:rsidR="007D4E31" w:rsidRPr="007E62DC">
        <w:t>,</w:t>
      </w:r>
      <w:r w:rsidRPr="007E62DC">
        <w:t xml:space="preserve"> i když v jejich pojetí </w:t>
      </w:r>
      <w:r w:rsidRPr="007E62DC">
        <w:rPr>
          <w:rFonts w:eastAsia="Times New Roman"/>
          <w:lang w:eastAsia="cs-CZ"/>
        </w:rPr>
        <w:t>mluvíme o</w:t>
      </w:r>
      <w:r w:rsidR="00B91193">
        <w:rPr>
          <w:rFonts w:eastAsia="Times New Roman"/>
          <w:lang w:eastAsia="cs-CZ"/>
        </w:rPr>
        <w:t> </w:t>
      </w:r>
      <w:r w:rsidRPr="007E62DC">
        <w:rPr>
          <w:rFonts w:eastAsia="Times New Roman"/>
          <w:lang w:eastAsia="cs-CZ"/>
        </w:rPr>
        <w:t>pojmech jako je "více" a "méně", nedají se vyjádřit poměrem a číslem a jsou zpravidla také relativní. Jejich přístup ke kvalitě pochází ze smyslo</w:t>
      </w:r>
      <w:r w:rsidR="00414090" w:rsidRPr="007E62DC">
        <w:rPr>
          <w:rFonts w:eastAsia="Times New Roman"/>
          <w:lang w:eastAsia="cs-CZ"/>
        </w:rPr>
        <w:t>vého vnímání a je pak nutně subjektivní</w:t>
      </w:r>
      <w:r w:rsidRPr="007E62DC">
        <w:rPr>
          <w:rFonts w:eastAsia="Times New Roman"/>
          <w:lang w:eastAsia="cs-CZ"/>
        </w:rPr>
        <w:t xml:space="preserve">. V současném pojetí kvality se věda nejčastěji </w:t>
      </w:r>
      <w:proofErr w:type="gramStart"/>
      <w:r w:rsidRPr="007E62DC">
        <w:rPr>
          <w:rFonts w:eastAsia="Times New Roman"/>
          <w:lang w:eastAsia="cs-CZ"/>
        </w:rPr>
        <w:t>s</w:t>
      </w:r>
      <w:r w:rsidR="00414090" w:rsidRPr="007E62DC">
        <w:rPr>
          <w:rFonts w:eastAsia="Times New Roman"/>
          <w:lang w:eastAsia="cs-CZ"/>
        </w:rPr>
        <w:t>naží</w:t>
      </w:r>
      <w:proofErr w:type="gramEnd"/>
      <w:r w:rsidR="00414090" w:rsidRPr="007E62DC">
        <w:rPr>
          <w:rFonts w:eastAsia="Times New Roman"/>
          <w:lang w:eastAsia="cs-CZ"/>
        </w:rPr>
        <w:t xml:space="preserve"> domnělé kvality </w:t>
      </w:r>
      <w:r w:rsidRPr="007E62DC">
        <w:rPr>
          <w:rFonts w:eastAsia="Times New Roman"/>
          <w:lang w:eastAsia="cs-CZ"/>
        </w:rPr>
        <w:t xml:space="preserve">vyjádřit měřitelnými veličinami. </w:t>
      </w:r>
    </w:p>
    <w:p w14:paraId="683D589F" w14:textId="77777777" w:rsidR="00816432" w:rsidRPr="007E62DC" w:rsidRDefault="00816432" w:rsidP="000C45F6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Sociálně-právní ochrana </w:t>
      </w:r>
      <w:r w:rsidR="008B04C6" w:rsidRPr="007E62DC">
        <w:rPr>
          <w:rFonts w:eastAsia="Times New Roman"/>
          <w:lang w:eastAsia="cs-CZ"/>
        </w:rPr>
        <w:t xml:space="preserve">dětí </w:t>
      </w:r>
      <w:r w:rsidRPr="007E62DC">
        <w:rPr>
          <w:rFonts w:eastAsia="Times New Roman"/>
          <w:lang w:eastAsia="cs-CZ"/>
        </w:rPr>
        <w:t xml:space="preserve">však </w:t>
      </w:r>
      <w:proofErr w:type="gramStart"/>
      <w:r w:rsidRPr="007E62DC">
        <w:rPr>
          <w:rFonts w:eastAsia="Times New Roman"/>
          <w:lang w:eastAsia="cs-CZ"/>
        </w:rPr>
        <w:t>patří</w:t>
      </w:r>
      <w:proofErr w:type="gramEnd"/>
      <w:r w:rsidRPr="007E62DC">
        <w:rPr>
          <w:rFonts w:eastAsia="Times New Roman"/>
          <w:lang w:eastAsia="cs-CZ"/>
        </w:rPr>
        <w:t xml:space="preserve"> mezi obory, kde není možné zvolit takto jednoduché pojetí kvality, přesto se zákonodárci České republiky pokusili vytvořit soubor kritérií. Po</w:t>
      </w:r>
      <w:r w:rsidR="00B91193">
        <w:rPr>
          <w:rFonts w:eastAsia="Times New Roman"/>
          <w:lang w:eastAsia="cs-CZ"/>
        </w:rPr>
        <w:t> </w:t>
      </w:r>
      <w:r w:rsidRPr="007E62DC">
        <w:rPr>
          <w:rFonts w:eastAsia="Times New Roman"/>
          <w:lang w:eastAsia="cs-CZ"/>
        </w:rPr>
        <w:t xml:space="preserve">vzoru sociálních služeb tak budeme moci kvalitu poskytované sociálně-právní ochrany </w:t>
      </w:r>
      <w:r w:rsidR="008B04C6" w:rsidRPr="007E62DC">
        <w:rPr>
          <w:rFonts w:eastAsia="Times New Roman"/>
          <w:lang w:eastAsia="cs-CZ"/>
        </w:rPr>
        <w:t xml:space="preserve">dětí </w:t>
      </w:r>
      <w:r w:rsidRPr="007E62DC">
        <w:rPr>
          <w:rFonts w:eastAsia="Times New Roman"/>
          <w:lang w:eastAsia="cs-CZ"/>
        </w:rPr>
        <w:t>posuzovat jak mezi orgány státní správy a samosprávy, tak mezi fyzickými i právnickými osobami, které vykonávají tuto aktivitu v rámci pověření k výkonu sociálně-právní ochrany.</w:t>
      </w:r>
    </w:p>
    <w:p w14:paraId="147DCCCB" w14:textId="77777777" w:rsidR="00816432" w:rsidRPr="007E62DC" w:rsidRDefault="00816432" w:rsidP="000C45F6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Standardem je chápáno obecně závazné měřítko a kvalita je pojem pro kladné vlastnosti služby. Skloubením </w:t>
      </w:r>
      <w:r w:rsidR="001E4048" w:rsidRPr="007E62DC">
        <w:rPr>
          <w:rFonts w:eastAsia="Times New Roman"/>
          <w:lang w:eastAsia="cs-CZ"/>
        </w:rPr>
        <w:t xml:space="preserve">obojího </w:t>
      </w:r>
      <w:r w:rsidRPr="007E62DC">
        <w:rPr>
          <w:rFonts w:eastAsia="Times New Roman"/>
          <w:lang w:eastAsia="cs-CZ"/>
        </w:rPr>
        <w:t xml:space="preserve">by mělo v sociálně-právní ochraně </w:t>
      </w:r>
      <w:r w:rsidR="008B04C6" w:rsidRPr="007E62DC">
        <w:rPr>
          <w:rFonts w:eastAsia="Times New Roman"/>
          <w:lang w:eastAsia="cs-CZ"/>
        </w:rPr>
        <w:t xml:space="preserve">dětí </w:t>
      </w:r>
      <w:r w:rsidRPr="007E62DC">
        <w:rPr>
          <w:rFonts w:eastAsia="Times New Roman"/>
          <w:lang w:eastAsia="cs-CZ"/>
        </w:rPr>
        <w:t>dojít k zajištění rovn</w:t>
      </w:r>
      <w:r w:rsidR="008B04C6" w:rsidRPr="007E62DC">
        <w:rPr>
          <w:rFonts w:eastAsia="Times New Roman"/>
          <w:lang w:eastAsia="cs-CZ"/>
        </w:rPr>
        <w:t>ého</w:t>
      </w:r>
      <w:r w:rsidRPr="007E62DC">
        <w:rPr>
          <w:rFonts w:eastAsia="Times New Roman"/>
          <w:lang w:eastAsia="cs-CZ"/>
        </w:rPr>
        <w:t xml:space="preserve"> a jasn</w:t>
      </w:r>
      <w:r w:rsidR="008B04C6" w:rsidRPr="007E62DC">
        <w:rPr>
          <w:rFonts w:eastAsia="Times New Roman"/>
          <w:lang w:eastAsia="cs-CZ"/>
        </w:rPr>
        <w:t>ého</w:t>
      </w:r>
      <w:r w:rsidRPr="007E62DC">
        <w:rPr>
          <w:rFonts w:eastAsia="Times New Roman"/>
          <w:lang w:eastAsia="cs-CZ"/>
        </w:rPr>
        <w:t xml:space="preserve"> přístup</w:t>
      </w:r>
      <w:r w:rsidR="008B04C6" w:rsidRPr="007E62DC">
        <w:rPr>
          <w:rFonts w:eastAsia="Times New Roman"/>
          <w:lang w:eastAsia="cs-CZ"/>
        </w:rPr>
        <w:t>u</w:t>
      </w:r>
      <w:r w:rsidRPr="007E62DC">
        <w:rPr>
          <w:rFonts w:eastAsia="Times New Roman"/>
          <w:lang w:eastAsia="cs-CZ"/>
        </w:rPr>
        <w:t xml:space="preserve"> ke klientům a možnosti objektivně porovnávat úroveň jednotlivých poskytovatelů mezi sebou. </w:t>
      </w:r>
    </w:p>
    <w:p w14:paraId="392632FB" w14:textId="0697D823" w:rsidR="004B2AFF" w:rsidRPr="007E62DC" w:rsidRDefault="00816432" w:rsidP="000C45F6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Na </w:t>
      </w:r>
      <w:r w:rsidR="004B2AFF" w:rsidRPr="007E62DC">
        <w:rPr>
          <w:rFonts w:eastAsia="Times New Roman"/>
          <w:lang w:eastAsia="cs-CZ"/>
        </w:rPr>
        <w:t xml:space="preserve">zavádění </w:t>
      </w:r>
      <w:r w:rsidRPr="007E62DC">
        <w:rPr>
          <w:rFonts w:eastAsia="Times New Roman"/>
          <w:lang w:eastAsia="cs-CZ"/>
        </w:rPr>
        <w:t xml:space="preserve">standardů kvality sociálně-právní ochrany </w:t>
      </w:r>
      <w:r w:rsidR="008B04C6" w:rsidRPr="007E62DC">
        <w:rPr>
          <w:rFonts w:eastAsia="Times New Roman"/>
          <w:lang w:eastAsia="cs-CZ"/>
        </w:rPr>
        <w:t xml:space="preserve">dětí </w:t>
      </w:r>
      <w:r w:rsidRPr="007E62DC">
        <w:rPr>
          <w:rFonts w:eastAsia="Times New Roman"/>
          <w:lang w:eastAsia="cs-CZ"/>
        </w:rPr>
        <w:t>se po dobu několika měsíců podílel tým pracovníků</w:t>
      </w:r>
      <w:r w:rsidR="004B2AFF" w:rsidRPr="007E62DC">
        <w:rPr>
          <w:rFonts w:eastAsia="Times New Roman"/>
          <w:lang w:eastAsia="cs-CZ"/>
        </w:rPr>
        <w:t xml:space="preserve"> Krajského úřadu Libereckého kraje</w:t>
      </w:r>
      <w:r w:rsidRPr="007E62DC">
        <w:rPr>
          <w:rFonts w:eastAsia="Times New Roman"/>
          <w:lang w:eastAsia="cs-CZ"/>
        </w:rPr>
        <w:t xml:space="preserve">, kteří tuto agendu přímo vykonávají. </w:t>
      </w:r>
      <w:r w:rsidR="001138EE">
        <w:rPr>
          <w:rFonts w:eastAsia="Times New Roman"/>
          <w:lang w:eastAsia="cs-CZ"/>
        </w:rPr>
        <w:br/>
      </w:r>
      <w:r w:rsidR="00573EFC" w:rsidRPr="007E62DC">
        <w:rPr>
          <w:rFonts w:eastAsia="Times New Roman"/>
          <w:lang w:eastAsia="cs-CZ"/>
        </w:rPr>
        <w:t>V popisu</w:t>
      </w:r>
      <w:r w:rsidR="004B2AFF" w:rsidRPr="007E62DC">
        <w:rPr>
          <w:rFonts w:eastAsia="Times New Roman"/>
          <w:lang w:eastAsia="cs-CZ"/>
        </w:rPr>
        <w:t xml:space="preserve"> naplňování </w:t>
      </w:r>
      <w:r w:rsidR="001E4048" w:rsidRPr="007E62DC">
        <w:rPr>
          <w:rFonts w:eastAsia="Times New Roman"/>
          <w:lang w:eastAsia="cs-CZ"/>
        </w:rPr>
        <w:t xml:space="preserve">standardů </w:t>
      </w:r>
      <w:r w:rsidR="00F76EF3" w:rsidRPr="007E62DC">
        <w:rPr>
          <w:rFonts w:eastAsia="Times New Roman"/>
          <w:lang w:eastAsia="cs-CZ"/>
        </w:rPr>
        <w:t>jsme se</w:t>
      </w:r>
      <w:r w:rsidR="001E4048" w:rsidRPr="007E62DC">
        <w:rPr>
          <w:rFonts w:eastAsia="Times New Roman"/>
          <w:lang w:eastAsia="cs-CZ"/>
        </w:rPr>
        <w:t xml:space="preserve"> </w:t>
      </w:r>
      <w:r w:rsidRPr="007E62DC">
        <w:rPr>
          <w:rFonts w:eastAsia="Times New Roman"/>
          <w:lang w:eastAsia="cs-CZ"/>
        </w:rPr>
        <w:t xml:space="preserve">snažili maximálně zúročit všechny své schopnosti </w:t>
      </w:r>
      <w:r w:rsidR="001138EE">
        <w:rPr>
          <w:rFonts w:eastAsia="Times New Roman"/>
          <w:lang w:eastAsia="cs-CZ"/>
        </w:rPr>
        <w:br/>
      </w:r>
      <w:r w:rsidRPr="007E62DC">
        <w:rPr>
          <w:rFonts w:eastAsia="Times New Roman"/>
          <w:lang w:eastAsia="cs-CZ"/>
        </w:rPr>
        <w:t xml:space="preserve">a získané zkušenosti při práci v této specifické oblasti. </w:t>
      </w:r>
    </w:p>
    <w:p w14:paraId="097E999C" w14:textId="77777777" w:rsidR="001E4048" w:rsidRPr="007E62DC" w:rsidRDefault="00816432" w:rsidP="000C45F6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>Celý pracovní</w:t>
      </w:r>
      <w:r w:rsidR="00717D20" w:rsidRPr="007E62DC">
        <w:rPr>
          <w:rFonts w:eastAsia="Times New Roman"/>
          <w:lang w:eastAsia="cs-CZ"/>
        </w:rPr>
        <w:t xml:space="preserve"> tým si je vědom </w:t>
      </w:r>
      <w:r w:rsidR="001E4048" w:rsidRPr="007E62DC">
        <w:rPr>
          <w:rFonts w:eastAsia="Times New Roman"/>
          <w:lang w:eastAsia="cs-CZ"/>
        </w:rPr>
        <w:t>toho</w:t>
      </w:r>
      <w:r w:rsidR="00717D20" w:rsidRPr="007E62DC">
        <w:rPr>
          <w:rFonts w:eastAsia="Times New Roman"/>
          <w:lang w:eastAsia="cs-CZ"/>
        </w:rPr>
        <w:t>, že naplnění</w:t>
      </w:r>
      <w:r w:rsidRPr="007E62DC">
        <w:rPr>
          <w:rFonts w:eastAsia="Times New Roman"/>
          <w:lang w:eastAsia="cs-CZ"/>
        </w:rPr>
        <w:t xml:space="preserve"> standardů kvality sociálně-právní ochrany není jen jednorázovou aktivit</w:t>
      </w:r>
      <w:r w:rsidR="001E4048" w:rsidRPr="007E62DC">
        <w:rPr>
          <w:rFonts w:eastAsia="Times New Roman"/>
          <w:lang w:eastAsia="cs-CZ"/>
        </w:rPr>
        <w:t>o</w:t>
      </w:r>
      <w:r w:rsidRPr="007E62DC">
        <w:rPr>
          <w:rFonts w:eastAsia="Times New Roman"/>
          <w:lang w:eastAsia="cs-CZ"/>
        </w:rPr>
        <w:t>u</w:t>
      </w:r>
      <w:r w:rsidR="004B2AFF" w:rsidRPr="007E62DC">
        <w:rPr>
          <w:rFonts w:eastAsia="Times New Roman"/>
          <w:lang w:eastAsia="cs-CZ"/>
        </w:rPr>
        <w:t>. K</w:t>
      </w:r>
      <w:r w:rsidRPr="007E62DC">
        <w:rPr>
          <w:rFonts w:eastAsia="Times New Roman"/>
          <w:lang w:eastAsia="cs-CZ"/>
        </w:rPr>
        <w:t xml:space="preserve">aždodenní zkušenosti </w:t>
      </w:r>
      <w:r w:rsidR="001E4048" w:rsidRPr="007E62DC">
        <w:rPr>
          <w:rFonts w:eastAsia="Times New Roman"/>
          <w:lang w:eastAsia="cs-CZ"/>
        </w:rPr>
        <w:t>z praxe</w:t>
      </w:r>
      <w:r w:rsidRPr="007E62DC">
        <w:rPr>
          <w:rFonts w:eastAsia="Times New Roman"/>
          <w:lang w:eastAsia="cs-CZ"/>
        </w:rPr>
        <w:t xml:space="preserve"> přinesou nové podněty, </w:t>
      </w:r>
      <w:r w:rsidR="001E4048" w:rsidRPr="007E62DC">
        <w:rPr>
          <w:rFonts w:eastAsia="Times New Roman"/>
          <w:lang w:eastAsia="cs-CZ"/>
        </w:rPr>
        <w:t>o</w:t>
      </w:r>
      <w:r w:rsidR="00B91193">
        <w:rPr>
          <w:rFonts w:eastAsia="Times New Roman"/>
          <w:lang w:eastAsia="cs-CZ"/>
        </w:rPr>
        <w:t> </w:t>
      </w:r>
      <w:r w:rsidRPr="007E62DC">
        <w:rPr>
          <w:rFonts w:eastAsia="Times New Roman"/>
          <w:lang w:eastAsia="cs-CZ"/>
        </w:rPr>
        <w:t>které budou</w:t>
      </w:r>
      <w:r w:rsidR="004B2AFF" w:rsidRPr="007E62DC">
        <w:rPr>
          <w:rFonts w:eastAsia="Times New Roman"/>
          <w:lang w:eastAsia="cs-CZ"/>
        </w:rPr>
        <w:t xml:space="preserve"> popisy a postupy</w:t>
      </w:r>
      <w:r w:rsidRPr="007E62DC">
        <w:rPr>
          <w:rFonts w:eastAsia="Times New Roman"/>
          <w:lang w:eastAsia="cs-CZ"/>
        </w:rPr>
        <w:t xml:space="preserve"> </w:t>
      </w:r>
      <w:r w:rsidR="001E4048" w:rsidRPr="007E62DC">
        <w:rPr>
          <w:rFonts w:eastAsia="Times New Roman"/>
          <w:lang w:eastAsia="cs-CZ"/>
        </w:rPr>
        <w:t>aktualizovány</w:t>
      </w:r>
      <w:r w:rsidRPr="007E62DC">
        <w:rPr>
          <w:rFonts w:eastAsia="Times New Roman"/>
          <w:lang w:eastAsia="cs-CZ"/>
        </w:rPr>
        <w:t xml:space="preserve">. </w:t>
      </w:r>
    </w:p>
    <w:p w14:paraId="58D7A1A7" w14:textId="0A4B6C98" w:rsidR="00816432" w:rsidRPr="007E62DC" w:rsidRDefault="00816432" w:rsidP="000C45F6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Díky práci na </w:t>
      </w:r>
      <w:r w:rsidR="001E4048" w:rsidRPr="007E62DC">
        <w:rPr>
          <w:rFonts w:eastAsia="Times New Roman"/>
          <w:lang w:eastAsia="cs-CZ"/>
        </w:rPr>
        <w:t xml:space="preserve">zavádění standardů </w:t>
      </w:r>
      <w:r w:rsidRPr="007E62DC">
        <w:rPr>
          <w:rFonts w:eastAsia="Times New Roman"/>
          <w:lang w:eastAsia="cs-CZ"/>
        </w:rPr>
        <w:t xml:space="preserve">kvality </w:t>
      </w:r>
      <w:r w:rsidR="001E4048" w:rsidRPr="007E62DC">
        <w:rPr>
          <w:rFonts w:eastAsia="Times New Roman"/>
          <w:lang w:eastAsia="cs-CZ"/>
        </w:rPr>
        <w:t xml:space="preserve">sociálně-právní ochrany dětí do praxe </w:t>
      </w:r>
      <w:r w:rsidRPr="007E62DC">
        <w:rPr>
          <w:rFonts w:eastAsia="Times New Roman"/>
          <w:lang w:eastAsia="cs-CZ"/>
        </w:rPr>
        <w:t>našeho úřadu jsme měli možnost zamyslet se nad léty vytvořenými zvyklostmi a pracovními postupy</w:t>
      </w:r>
      <w:r w:rsidR="001E4048" w:rsidRPr="007E62DC">
        <w:rPr>
          <w:rFonts w:eastAsia="Times New Roman"/>
          <w:lang w:eastAsia="cs-CZ"/>
        </w:rPr>
        <w:t>,</w:t>
      </w:r>
      <w:r w:rsidRPr="007E62DC">
        <w:rPr>
          <w:rFonts w:eastAsia="Times New Roman"/>
          <w:lang w:eastAsia="cs-CZ"/>
        </w:rPr>
        <w:t xml:space="preserve"> </w:t>
      </w:r>
      <w:r w:rsidR="001138EE">
        <w:rPr>
          <w:rFonts w:eastAsia="Times New Roman"/>
          <w:lang w:eastAsia="cs-CZ"/>
        </w:rPr>
        <w:br/>
      </w:r>
      <w:r w:rsidRPr="007E62DC">
        <w:rPr>
          <w:rFonts w:eastAsia="Times New Roman"/>
          <w:lang w:eastAsia="cs-CZ"/>
        </w:rPr>
        <w:t>a to nám jistě bude přínosem i do budoucnosti.</w:t>
      </w:r>
    </w:p>
    <w:p w14:paraId="63617568" w14:textId="77777777" w:rsidR="00816432" w:rsidRPr="007E62DC" w:rsidRDefault="00DE1AAD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 </w:t>
      </w:r>
    </w:p>
    <w:p w14:paraId="2CE20CA5" w14:textId="77777777" w:rsidR="00816432" w:rsidRPr="007E62DC" w:rsidRDefault="00816432">
      <w:pPr>
        <w:rPr>
          <w:rFonts w:eastAsia="Times New Roman"/>
          <w:lang w:eastAsia="cs-CZ"/>
        </w:rPr>
      </w:pPr>
      <w:r w:rsidRPr="007E62DC">
        <w:rPr>
          <w:rFonts w:eastAsia="Times New Roman"/>
          <w:lang w:eastAsia="cs-CZ"/>
        </w:rPr>
        <w:t xml:space="preserve">V Liberci dne </w:t>
      </w:r>
      <w:r w:rsidR="002F1E80">
        <w:rPr>
          <w:rFonts w:eastAsia="Times New Roman"/>
          <w:lang w:eastAsia="cs-CZ"/>
        </w:rPr>
        <w:t>22. prosince</w:t>
      </w:r>
      <w:r w:rsidR="00BF42FB" w:rsidRPr="007E62DC">
        <w:rPr>
          <w:rFonts w:eastAsia="Times New Roman"/>
          <w:lang w:eastAsia="cs-CZ"/>
        </w:rPr>
        <w:t xml:space="preserve"> </w:t>
      </w:r>
      <w:r w:rsidRPr="007E62DC">
        <w:rPr>
          <w:rFonts w:eastAsia="Times New Roman"/>
          <w:lang w:eastAsia="cs-CZ"/>
        </w:rPr>
        <w:t>2014</w:t>
      </w:r>
    </w:p>
    <w:p w14:paraId="770BE510" w14:textId="77777777" w:rsidR="005B72E3" w:rsidRPr="007E62DC" w:rsidRDefault="006F1769">
      <w:pPr>
        <w:jc w:val="left"/>
        <w:rPr>
          <w:lang w:eastAsia="cs-CZ"/>
        </w:rPr>
      </w:pPr>
      <w:r w:rsidRPr="007E62DC">
        <w:rPr>
          <w:lang w:eastAsia="cs-CZ"/>
        </w:rPr>
        <w:t>Mgr. Jolana Šebková</w:t>
      </w:r>
    </w:p>
    <w:p w14:paraId="1E5F8FD3" w14:textId="77777777" w:rsidR="00A071CA" w:rsidRPr="007E62DC" w:rsidRDefault="00752B98" w:rsidP="000C45F6">
      <w:pPr>
        <w:jc w:val="left"/>
        <w:rPr>
          <w:rFonts w:cs="Times New Roman"/>
          <w:szCs w:val="24"/>
        </w:rPr>
      </w:pPr>
      <w:r w:rsidRPr="007E62DC">
        <w:rPr>
          <w:lang w:eastAsia="cs-CZ"/>
        </w:rPr>
        <w:t>vedoucí odboru</w:t>
      </w:r>
      <w:r w:rsidR="006F1769" w:rsidRPr="007E62DC">
        <w:rPr>
          <w:lang w:eastAsia="cs-CZ"/>
        </w:rPr>
        <w:t xml:space="preserve"> sociálních věcí </w:t>
      </w:r>
      <w:r w:rsidR="005B72E3">
        <w:rPr>
          <w:lang w:eastAsia="cs-CZ"/>
        </w:rPr>
        <w:br/>
      </w:r>
      <w:r w:rsidR="00F76EF3" w:rsidRPr="007E62DC">
        <w:rPr>
          <w:lang w:eastAsia="cs-CZ"/>
        </w:rPr>
        <w:t>Krajského úřadu</w:t>
      </w:r>
      <w:r w:rsidR="006F1769" w:rsidRPr="007E62DC">
        <w:rPr>
          <w:lang w:eastAsia="cs-CZ"/>
        </w:rPr>
        <w:t xml:space="preserve"> Libereckého kraje</w:t>
      </w:r>
      <w:r w:rsidRPr="007E62DC">
        <w:rPr>
          <w:i/>
          <w:lang w:eastAsia="cs-CZ"/>
        </w:rPr>
        <w:t xml:space="preserve"> </w:t>
      </w:r>
    </w:p>
    <w:p w14:paraId="531D529D" w14:textId="77777777" w:rsidR="00FE3CC6" w:rsidRPr="007E62DC" w:rsidRDefault="00FE3CC6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  <w:r w:rsidRPr="007E62DC">
        <w:rPr>
          <w:rFonts w:cs="Times New Roman"/>
        </w:rPr>
        <w:br w:type="page"/>
      </w:r>
    </w:p>
    <w:p w14:paraId="26F73D62" w14:textId="77777777" w:rsidR="003C72F1" w:rsidRPr="007E62DC" w:rsidRDefault="003C72F1" w:rsidP="001C1A74">
      <w:pPr>
        <w:pStyle w:val="Nadpis1"/>
        <w:rPr>
          <w:rFonts w:ascii="Times New Roman" w:hAnsi="Times New Roman" w:cs="Times New Roman"/>
        </w:rPr>
      </w:pPr>
      <w:bookmarkStart w:id="3" w:name="_Toc158365633"/>
      <w:r w:rsidRPr="007E62DC">
        <w:rPr>
          <w:rFonts w:ascii="Times New Roman" w:hAnsi="Times New Roman" w:cs="Times New Roman"/>
        </w:rPr>
        <w:lastRenderedPageBreak/>
        <w:t>Použité pojmy a zkratky</w:t>
      </w:r>
      <w:bookmarkEnd w:id="3"/>
    </w:p>
    <w:p w14:paraId="75FAA51A" w14:textId="13F66A65" w:rsidR="00DA73CF" w:rsidRPr="007E62DC" w:rsidRDefault="00573EFC" w:rsidP="007E62DC">
      <w:r w:rsidRPr="007E62DC">
        <w:t>BOZP</w:t>
      </w:r>
      <w:r w:rsidR="00FE3E66">
        <w:tab/>
      </w:r>
      <w:r w:rsidR="00FE3E66">
        <w:tab/>
      </w:r>
      <w:r w:rsidRPr="007E62DC">
        <w:t>bezpečnost</w:t>
      </w:r>
      <w:r w:rsidR="00DA73CF" w:rsidRPr="007E62DC">
        <w:t xml:space="preserve"> a ochrana zdraví při práci</w:t>
      </w:r>
    </w:p>
    <w:p w14:paraId="2B9CC1BF" w14:textId="01335F3E" w:rsidR="00DA73CF" w:rsidRPr="007E62DC" w:rsidRDefault="00573EFC" w:rsidP="007E62DC">
      <w:r w:rsidRPr="007E62DC">
        <w:t>IPOD</w:t>
      </w:r>
      <w:r w:rsidR="00FE3E66">
        <w:tab/>
      </w:r>
      <w:r w:rsidR="00FE3E66">
        <w:tab/>
      </w:r>
      <w:r w:rsidRPr="007E62DC">
        <w:t xml:space="preserve"> individuální</w:t>
      </w:r>
      <w:r w:rsidR="00DA73CF" w:rsidRPr="007E62DC">
        <w:t xml:space="preserve"> plán ochrany dítěte</w:t>
      </w:r>
    </w:p>
    <w:p w14:paraId="37C1740F" w14:textId="20C323BC" w:rsidR="0038766E" w:rsidRDefault="00573EFC" w:rsidP="007E62DC">
      <w:r>
        <w:rPr>
          <w:szCs w:val="24"/>
        </w:rPr>
        <w:t>KKS</w:t>
      </w:r>
      <w:r w:rsidR="00FE3E66">
        <w:rPr>
          <w:szCs w:val="24"/>
        </w:rPr>
        <w:tab/>
      </w:r>
      <w:r w:rsidR="00FE3E66">
        <w:rPr>
          <w:szCs w:val="24"/>
        </w:rPr>
        <w:tab/>
      </w:r>
      <w:r>
        <w:rPr>
          <w:szCs w:val="24"/>
        </w:rPr>
        <w:t xml:space="preserve"> Krajská</w:t>
      </w:r>
      <w:r w:rsidR="0038766E">
        <w:rPr>
          <w:szCs w:val="24"/>
        </w:rPr>
        <w:t xml:space="preserve"> koordinační struktura</w:t>
      </w:r>
    </w:p>
    <w:p w14:paraId="138E3BB8" w14:textId="6DB625CB" w:rsidR="00DA73CF" w:rsidRPr="007E62DC" w:rsidRDefault="00573EFC" w:rsidP="007E62DC">
      <w:r w:rsidRPr="007E62DC">
        <w:t>KÚ</w:t>
      </w:r>
      <w:r w:rsidR="00FE3E66">
        <w:tab/>
      </w:r>
      <w:r w:rsidR="00FE3E66">
        <w:tab/>
      </w:r>
      <w:r w:rsidRPr="007E62DC">
        <w:t>krajský</w:t>
      </w:r>
      <w:r w:rsidR="00DA73CF" w:rsidRPr="007E62DC">
        <w:t xml:space="preserve"> úřad</w:t>
      </w:r>
    </w:p>
    <w:p w14:paraId="5295B445" w14:textId="39DDA1D9" w:rsidR="00DA73CF" w:rsidRPr="007E62DC" w:rsidRDefault="00DA73CF" w:rsidP="007E62DC">
      <w:r w:rsidRPr="007E62DC">
        <w:t xml:space="preserve">KÚ </w:t>
      </w:r>
      <w:r w:rsidR="00573EFC" w:rsidRPr="007E62DC">
        <w:t>LK</w:t>
      </w:r>
      <w:r w:rsidR="00FE3E66">
        <w:tab/>
      </w:r>
      <w:r w:rsidR="00573EFC" w:rsidRPr="007E62DC">
        <w:t>Krajský</w:t>
      </w:r>
      <w:r w:rsidRPr="007E62DC">
        <w:t xml:space="preserve"> úřad Libereckého kraje</w:t>
      </w:r>
    </w:p>
    <w:p w14:paraId="54319E45" w14:textId="78D9638D" w:rsidR="00DA73CF" w:rsidRPr="007E62DC" w:rsidRDefault="00573EFC" w:rsidP="007E62DC">
      <w:r w:rsidRPr="007E62DC">
        <w:t>LK</w:t>
      </w:r>
      <w:r w:rsidR="00FE3E66">
        <w:tab/>
      </w:r>
      <w:r w:rsidR="00FE3E66">
        <w:tab/>
      </w:r>
      <w:r w:rsidRPr="007E62DC">
        <w:t xml:space="preserve"> Liberecký</w:t>
      </w:r>
      <w:r w:rsidR="00DA73CF" w:rsidRPr="007E62DC">
        <w:t xml:space="preserve"> kraj</w:t>
      </w:r>
    </w:p>
    <w:p w14:paraId="0E91A9CA" w14:textId="4351B4D0" w:rsidR="00DA73CF" w:rsidRPr="007E62DC" w:rsidRDefault="00240A56" w:rsidP="007E62DC">
      <w:r>
        <w:t xml:space="preserve">MPSV </w:t>
      </w:r>
      <w:r w:rsidR="00573EFC">
        <w:t>ČR</w:t>
      </w:r>
      <w:r w:rsidR="00FE3E66">
        <w:tab/>
      </w:r>
      <w:r w:rsidR="00573EFC">
        <w:t xml:space="preserve"> Ministerstvo</w:t>
      </w:r>
      <w:r w:rsidR="00DA73CF" w:rsidRPr="007E62DC">
        <w:t xml:space="preserve"> práce a sociálních věcí České republiky</w:t>
      </w:r>
    </w:p>
    <w:p w14:paraId="052B735E" w14:textId="25B9C3A3" w:rsidR="00DA73CF" w:rsidRPr="007E62DC" w:rsidRDefault="00573EFC" w:rsidP="007E62DC">
      <w:r w:rsidRPr="007E62DC">
        <w:t>NRP</w:t>
      </w:r>
      <w:r w:rsidR="00FE3E66">
        <w:tab/>
      </w:r>
      <w:r w:rsidR="00FE3E66">
        <w:tab/>
      </w:r>
      <w:r w:rsidRPr="007E62DC">
        <w:t xml:space="preserve"> náhradní</w:t>
      </w:r>
      <w:r w:rsidR="00DA73CF" w:rsidRPr="007E62DC">
        <w:t xml:space="preserve"> rodinná péče</w:t>
      </w:r>
    </w:p>
    <w:p w14:paraId="6EF58D7A" w14:textId="3F4B63E6" w:rsidR="00DA73CF" w:rsidRPr="007E62DC" w:rsidRDefault="00573EFC" w:rsidP="007E62DC">
      <w:r w:rsidRPr="007E62DC">
        <w:t>OSPOD</w:t>
      </w:r>
      <w:r w:rsidR="00FE3E66">
        <w:tab/>
      </w:r>
      <w:r w:rsidRPr="007E62DC">
        <w:t xml:space="preserve"> orgán</w:t>
      </w:r>
      <w:r w:rsidR="00DA73CF" w:rsidRPr="007E62DC">
        <w:t xml:space="preserve"> sociálně-právní ochrany dětí</w:t>
      </w:r>
    </w:p>
    <w:p w14:paraId="5D41613A" w14:textId="37F363DD" w:rsidR="00DA73CF" w:rsidRPr="007E62DC" w:rsidRDefault="00DA73CF" w:rsidP="007E62DC">
      <w:r w:rsidRPr="007E62DC">
        <w:t xml:space="preserve">Projekt </w:t>
      </w:r>
      <w:r w:rsidR="00573EFC" w:rsidRPr="007E62DC">
        <w:t>PIKE</w:t>
      </w:r>
      <w:r w:rsidR="00FE3E66">
        <w:tab/>
      </w:r>
      <w:r w:rsidR="00573EFC" w:rsidRPr="007E62DC">
        <w:t xml:space="preserve"> projekt</w:t>
      </w:r>
      <w:r w:rsidRPr="007E62DC">
        <w:t xml:space="preserve"> Posilování institucionální kapacity a efektivnosti KÚ LK</w:t>
      </w:r>
    </w:p>
    <w:p w14:paraId="303BDB18" w14:textId="71E340C0" w:rsidR="008D2181" w:rsidRDefault="00573EFC" w:rsidP="007E62DC">
      <w:r>
        <w:t>SPO</w:t>
      </w:r>
      <w:r w:rsidR="00FE3E66">
        <w:tab/>
      </w:r>
      <w:r w:rsidR="00FE3E66">
        <w:tab/>
      </w:r>
      <w:r>
        <w:t xml:space="preserve"> sociálně</w:t>
      </w:r>
      <w:r w:rsidR="00DA73CF" w:rsidRPr="007E62DC">
        <w:t>-právní ochrana</w:t>
      </w:r>
    </w:p>
    <w:p w14:paraId="0350E637" w14:textId="61D41B26" w:rsidR="00DA73CF" w:rsidRPr="007E62DC" w:rsidRDefault="00573EFC" w:rsidP="007E62DC">
      <w:r>
        <w:t>SPOD</w:t>
      </w:r>
      <w:r w:rsidR="00FE3E66">
        <w:tab/>
      </w:r>
      <w:r w:rsidR="00FE3E66">
        <w:tab/>
      </w:r>
      <w:r>
        <w:t xml:space="preserve"> sociálně</w:t>
      </w:r>
      <w:r w:rsidR="008D2181">
        <w:t>-právní ochrana dětí</w:t>
      </w:r>
      <w:r w:rsidR="00DA73CF" w:rsidRPr="007E62DC">
        <w:tab/>
      </w:r>
    </w:p>
    <w:p w14:paraId="519C6BD3" w14:textId="70B2B0E7" w:rsidR="00F62C43" w:rsidRDefault="00F62C43" w:rsidP="00F62C43">
      <w:r>
        <w:rPr>
          <w:szCs w:val="24"/>
        </w:rPr>
        <w:t xml:space="preserve">SPRSS </w:t>
      </w:r>
      <w:r w:rsidR="00573EFC">
        <w:rPr>
          <w:szCs w:val="24"/>
        </w:rPr>
        <w:t>LK</w:t>
      </w:r>
      <w:r w:rsidR="00FE3E66">
        <w:rPr>
          <w:szCs w:val="24"/>
        </w:rPr>
        <w:tab/>
      </w:r>
      <w:r w:rsidR="00573EFC">
        <w:rPr>
          <w:szCs w:val="24"/>
        </w:rPr>
        <w:t>Střednědobý</w:t>
      </w:r>
      <w:r>
        <w:rPr>
          <w:szCs w:val="24"/>
        </w:rPr>
        <w:t xml:space="preserve"> plán rozvoje sociálních služeb Libereckého kraje</w:t>
      </w:r>
    </w:p>
    <w:p w14:paraId="78E15F0F" w14:textId="3B521640" w:rsidR="00DA73CF" w:rsidRPr="007E62DC" w:rsidRDefault="00573EFC" w:rsidP="007E62DC">
      <w:r w:rsidRPr="007E62DC">
        <w:t>ZDVOP</w:t>
      </w:r>
      <w:r w:rsidR="00FE3E66">
        <w:tab/>
      </w:r>
      <w:r w:rsidRPr="007E62DC">
        <w:t>zařízení</w:t>
      </w:r>
      <w:r w:rsidR="00DA73CF" w:rsidRPr="007E62DC">
        <w:t xml:space="preserve"> pro děti vyžadující okamžitou pomoc</w:t>
      </w:r>
    </w:p>
    <w:p w14:paraId="7908B862" w14:textId="77777777" w:rsidR="00F371AC" w:rsidRPr="007E62DC" w:rsidRDefault="00F371AC" w:rsidP="00F371AC">
      <w:pPr>
        <w:rPr>
          <w:rFonts w:cs="Times New Roman"/>
        </w:rPr>
      </w:pPr>
    </w:p>
    <w:p w14:paraId="5E968435" w14:textId="77777777" w:rsidR="00F371AC" w:rsidRPr="007E62DC" w:rsidRDefault="00F371AC" w:rsidP="00F371AC">
      <w:pPr>
        <w:rPr>
          <w:rFonts w:cs="Times New Roman"/>
        </w:rPr>
      </w:pPr>
    </w:p>
    <w:p w14:paraId="4F5AC1CA" w14:textId="77777777" w:rsidR="00F371AC" w:rsidRPr="007E62DC" w:rsidRDefault="00F371AC" w:rsidP="00F371AC">
      <w:pPr>
        <w:rPr>
          <w:rFonts w:cs="Times New Roman"/>
        </w:rPr>
      </w:pPr>
    </w:p>
    <w:p w14:paraId="67C948BC" w14:textId="77777777" w:rsidR="003C72F1" w:rsidRPr="007E62DC" w:rsidRDefault="003C72F1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  <w:r w:rsidRPr="007E62DC">
        <w:rPr>
          <w:rFonts w:cs="Times New Roman"/>
        </w:rPr>
        <w:br w:type="page"/>
      </w:r>
    </w:p>
    <w:p w14:paraId="2FF832C8" w14:textId="77777777" w:rsidR="001E716A" w:rsidRPr="007E62DC" w:rsidRDefault="00DE1AAD" w:rsidP="00FE3E66">
      <w:pPr>
        <w:pStyle w:val="Nadpis1"/>
        <w:numPr>
          <w:ilvl w:val="0"/>
          <w:numId w:val="2"/>
        </w:numPr>
        <w:ind w:left="567" w:hanging="720"/>
        <w:rPr>
          <w:rFonts w:ascii="Times New Roman" w:hAnsi="Times New Roman" w:cs="Times New Roman"/>
        </w:rPr>
      </w:pPr>
      <w:bookmarkStart w:id="4" w:name="_Toc158365634"/>
      <w:r w:rsidRPr="007E62DC">
        <w:rPr>
          <w:rFonts w:ascii="Times New Roman" w:hAnsi="Times New Roman" w:cs="Times New Roman"/>
        </w:rPr>
        <w:lastRenderedPageBreak/>
        <w:t xml:space="preserve">Standardy kvality sociálně-právní ochrany </w:t>
      </w:r>
      <w:r w:rsidR="00FE3CC6" w:rsidRPr="007E62DC">
        <w:rPr>
          <w:rFonts w:ascii="Times New Roman" w:hAnsi="Times New Roman" w:cs="Times New Roman"/>
        </w:rPr>
        <w:t>dětí</w:t>
      </w:r>
      <w:bookmarkEnd w:id="4"/>
      <w:r w:rsidRPr="007E62DC">
        <w:rPr>
          <w:rFonts w:ascii="Times New Roman" w:hAnsi="Times New Roman" w:cs="Times New Roman"/>
        </w:rPr>
        <w:t xml:space="preserve"> </w:t>
      </w:r>
    </w:p>
    <w:p w14:paraId="5FC0FE5E" w14:textId="0D853BFA" w:rsidR="00AA7177" w:rsidRPr="0031110A" w:rsidRDefault="00AA7177" w:rsidP="001138EE">
      <w:pPr>
        <w:rPr>
          <w:szCs w:val="24"/>
          <w:lang w:eastAsia="cs-CZ"/>
        </w:rPr>
      </w:pPr>
      <w:r w:rsidRPr="007E62DC">
        <w:rPr>
          <w:bCs/>
          <w:lang w:eastAsia="cs-CZ"/>
        </w:rPr>
        <w:t xml:space="preserve">Pojem </w:t>
      </w:r>
      <w:r w:rsidR="00611460" w:rsidRPr="007E62DC">
        <w:rPr>
          <w:bCs/>
          <w:lang w:eastAsia="cs-CZ"/>
        </w:rPr>
        <w:t>sociálně-právní ochrana dítěte je vymezen</w:t>
      </w:r>
      <w:r w:rsidRPr="007E62DC">
        <w:rPr>
          <w:bCs/>
          <w:lang w:eastAsia="cs-CZ"/>
        </w:rPr>
        <w:t xml:space="preserve"> </w:t>
      </w:r>
      <w:r w:rsidR="00611460" w:rsidRPr="007E62DC">
        <w:rPr>
          <w:bCs/>
          <w:lang w:eastAsia="cs-CZ"/>
        </w:rPr>
        <w:t xml:space="preserve">zákonem </w:t>
      </w:r>
      <w:r w:rsidR="00611460" w:rsidRPr="007E62DC">
        <w:t>č. 359/1999 Sb., o sociálně-právní ochraně dětí</w:t>
      </w:r>
      <w:r w:rsidR="00F76EF3" w:rsidRPr="007E62DC">
        <w:t>, v platném znění. Z</w:t>
      </w:r>
      <w:r w:rsidR="00611460" w:rsidRPr="007E62DC">
        <w:rPr>
          <w:color w:val="333131"/>
        </w:rPr>
        <w:t>namená</w:t>
      </w:r>
      <w:r w:rsidRPr="007E62DC">
        <w:rPr>
          <w:color w:val="333131"/>
        </w:rPr>
        <w:t xml:space="preserve"> </w:t>
      </w:r>
      <w:r w:rsidRPr="007E62DC">
        <w:rPr>
          <w:bCs/>
          <w:lang w:eastAsia="cs-CZ"/>
        </w:rPr>
        <w:t>zajištění práva dítěte</w:t>
      </w:r>
      <w:r w:rsidRPr="007E62DC">
        <w:rPr>
          <w:lang w:eastAsia="cs-CZ"/>
        </w:rPr>
        <w:t xml:space="preserve"> na život, jeho příznivý vývoj, </w:t>
      </w:r>
      <w:r w:rsidR="001138EE">
        <w:rPr>
          <w:lang w:eastAsia="cs-CZ"/>
        </w:rPr>
        <w:br/>
      </w:r>
      <w:r w:rsidRPr="007E62DC">
        <w:rPr>
          <w:lang w:eastAsia="cs-CZ"/>
        </w:rPr>
        <w:t>na rodičovskou péči a život v rodině, na identitu dítěte, svobodu myšlení, svědomí a nábože</w:t>
      </w:r>
      <w:r w:rsidR="00611460" w:rsidRPr="007E62DC">
        <w:rPr>
          <w:lang w:eastAsia="cs-CZ"/>
        </w:rPr>
        <w:t>nství, na vzdělání a zaměstnání</w:t>
      </w:r>
      <w:r w:rsidR="00F76EF3" w:rsidRPr="007E62DC">
        <w:rPr>
          <w:lang w:eastAsia="cs-CZ"/>
        </w:rPr>
        <w:t>. Z</w:t>
      </w:r>
      <w:r w:rsidRPr="007E62DC">
        <w:rPr>
          <w:lang w:eastAsia="cs-CZ"/>
        </w:rPr>
        <w:t>ahrnuje také ochranu dítěte před jakýmkoliv tělesným či duševním násilím, zanedbáváním, zneužíváním nebo vykořisťováním</w:t>
      </w:r>
      <w:r w:rsidR="007F5F15">
        <w:rPr>
          <w:lang w:eastAsia="cs-CZ"/>
        </w:rPr>
        <w:t xml:space="preserve"> </w:t>
      </w:r>
      <w:r w:rsidRPr="0031110A">
        <w:rPr>
          <w:szCs w:val="24"/>
          <w:lang w:eastAsia="cs-CZ"/>
        </w:rPr>
        <w:t>(</w:t>
      </w:r>
      <w:hyperlink r:id="rId8" w:history="1">
        <w:r w:rsidRPr="00176383">
          <w:rPr>
            <w:rStyle w:val="Hypertextovodkaz"/>
            <w:rFonts w:eastAsia="Times New Roman" w:cs="Times New Roman"/>
            <w:color w:val="auto"/>
            <w:szCs w:val="24"/>
            <w:u w:val="none"/>
            <w:lang w:eastAsia="cs-CZ"/>
          </w:rPr>
          <w:t>http://www.ospod.cz/informace/obecne/</w:t>
        </w:r>
      </w:hyperlink>
      <w:r w:rsidRPr="0031110A">
        <w:rPr>
          <w:szCs w:val="24"/>
          <w:lang w:eastAsia="cs-CZ"/>
        </w:rPr>
        <w:t>).</w:t>
      </w:r>
    </w:p>
    <w:p w14:paraId="09EB4294" w14:textId="4B5AA00A" w:rsidR="00AA7177" w:rsidRPr="007E62DC" w:rsidRDefault="001B3093" w:rsidP="007E62DC">
      <w:pPr>
        <w:rPr>
          <w:lang w:eastAsia="cs-CZ"/>
        </w:rPr>
      </w:pPr>
      <w:r w:rsidRPr="007E62DC">
        <w:rPr>
          <w:lang w:eastAsia="cs-CZ"/>
        </w:rPr>
        <w:t xml:space="preserve">Součástí právního řádu České republiky jsou i další normy, které vymezují práva dětí. </w:t>
      </w:r>
      <w:r w:rsidR="00AA7177" w:rsidRPr="007E62DC">
        <w:rPr>
          <w:lang w:eastAsia="cs-CZ"/>
        </w:rPr>
        <w:t xml:space="preserve">Deklarace práv dítěte, přijatá </w:t>
      </w:r>
      <w:r w:rsidR="00611460" w:rsidRPr="007E62DC">
        <w:rPr>
          <w:lang w:eastAsia="cs-CZ"/>
        </w:rPr>
        <w:t>Valným shromážděním Organizace spojených národů</w:t>
      </w:r>
      <w:r w:rsidR="00AA7177" w:rsidRPr="007E62DC">
        <w:rPr>
          <w:lang w:eastAsia="cs-CZ"/>
        </w:rPr>
        <w:t xml:space="preserve"> </w:t>
      </w:r>
      <w:r w:rsidR="00F76EF3" w:rsidRPr="007E62DC">
        <w:rPr>
          <w:lang w:eastAsia="cs-CZ"/>
        </w:rPr>
        <w:t>v roce</w:t>
      </w:r>
      <w:r w:rsidR="00AA7177" w:rsidRPr="007E62DC">
        <w:rPr>
          <w:lang w:eastAsia="cs-CZ"/>
        </w:rPr>
        <w:t xml:space="preserve"> 1959</w:t>
      </w:r>
      <w:r w:rsidRPr="007E62DC">
        <w:rPr>
          <w:lang w:eastAsia="cs-CZ"/>
        </w:rPr>
        <w:t xml:space="preserve">, </w:t>
      </w:r>
      <w:r w:rsidR="00AA7177" w:rsidRPr="007E62DC">
        <w:rPr>
          <w:lang w:eastAsia="cs-CZ"/>
        </w:rPr>
        <w:t>a Úmluva o právech dítěte</w:t>
      </w:r>
      <w:r w:rsidR="00647D72" w:rsidRPr="007E62DC">
        <w:rPr>
          <w:lang w:eastAsia="cs-CZ"/>
        </w:rPr>
        <w:t>,</w:t>
      </w:r>
      <w:r w:rsidR="00AA7177" w:rsidRPr="007E62DC">
        <w:rPr>
          <w:lang w:eastAsia="cs-CZ"/>
        </w:rPr>
        <w:t xml:space="preserve"> přijatá v roce 1989, prohlašují rodinu za základní jednotku společnosti a přirozené prostředí pro růst a blaho všech svých členů, zejména dětí</w:t>
      </w:r>
      <w:r w:rsidRPr="007E62DC">
        <w:rPr>
          <w:lang w:eastAsia="cs-CZ"/>
        </w:rPr>
        <w:t>. Rodina</w:t>
      </w:r>
      <w:r w:rsidR="00AA7177" w:rsidRPr="007E62DC">
        <w:rPr>
          <w:lang w:eastAsia="cs-CZ"/>
        </w:rPr>
        <w:t xml:space="preserve"> proto musí mít nárok na potřebnou ochranu a takovou pomoc, aby mohla plnit svou úlohu. Tyto mezinárodní dokumenty stanovují, že d</w:t>
      </w:r>
      <w:r w:rsidR="00AA7177" w:rsidRPr="007E62DC">
        <w:rPr>
          <w:bCs/>
          <w:lang w:eastAsia="cs-CZ"/>
        </w:rPr>
        <w:t xml:space="preserve">ěti mají pro svou tělesnou a duševní nezralost nárok </w:t>
      </w:r>
      <w:r w:rsidR="001138EE">
        <w:rPr>
          <w:bCs/>
          <w:lang w:eastAsia="cs-CZ"/>
        </w:rPr>
        <w:br/>
      </w:r>
      <w:r w:rsidR="00AA7177" w:rsidRPr="007E62DC">
        <w:rPr>
          <w:bCs/>
          <w:lang w:eastAsia="cs-CZ"/>
        </w:rPr>
        <w:t>na zvláštní záruky, péči a odpovídající právní ochranu</w:t>
      </w:r>
      <w:r w:rsidR="00AA7177" w:rsidRPr="007E62DC">
        <w:rPr>
          <w:lang w:eastAsia="cs-CZ"/>
        </w:rPr>
        <w:t>. Stejně tak Listina základních práv a svobod, která je součástí ústavního pořádku České republiky, věnuje pozornost dětem a rodině</w:t>
      </w:r>
      <w:r w:rsidR="00600379" w:rsidRPr="007E62DC">
        <w:rPr>
          <w:lang w:eastAsia="cs-CZ"/>
        </w:rPr>
        <w:t xml:space="preserve"> –</w:t>
      </w:r>
      <w:r w:rsidR="00760DA7" w:rsidRPr="007E62DC">
        <w:rPr>
          <w:lang w:eastAsia="cs-CZ"/>
        </w:rPr>
        <w:t xml:space="preserve"> staví</w:t>
      </w:r>
      <w:r w:rsidR="00AA7177" w:rsidRPr="007E62DC">
        <w:rPr>
          <w:lang w:eastAsia="cs-CZ"/>
        </w:rPr>
        <w:t xml:space="preserve"> rodičovství a rodinu pod ochranu zákona. </w:t>
      </w:r>
    </w:p>
    <w:p w14:paraId="2165E6DC" w14:textId="77777777" w:rsidR="00172FE4" w:rsidRPr="007E62DC" w:rsidRDefault="00AA7177" w:rsidP="007E62DC">
      <w:pPr>
        <w:rPr>
          <w:lang w:eastAsia="cs-CZ"/>
        </w:rPr>
      </w:pPr>
      <w:r w:rsidRPr="007E62DC">
        <w:rPr>
          <w:bCs/>
          <w:lang w:eastAsia="cs-CZ"/>
        </w:rPr>
        <w:t>Ochrana dítěte, která je širším pojmem než sociálně-právní ochrana</w:t>
      </w:r>
      <w:r w:rsidR="00600379" w:rsidRPr="007E62DC">
        <w:rPr>
          <w:bCs/>
          <w:lang w:eastAsia="cs-CZ"/>
        </w:rPr>
        <w:t xml:space="preserve"> dětí</w:t>
      </w:r>
      <w:r w:rsidRPr="007E62DC">
        <w:rPr>
          <w:bCs/>
          <w:lang w:eastAsia="cs-CZ"/>
        </w:rPr>
        <w:t>, zahrnuje rozsáhl</w:t>
      </w:r>
      <w:r w:rsidR="00600379" w:rsidRPr="007E62DC">
        <w:rPr>
          <w:bCs/>
          <w:lang w:eastAsia="cs-CZ"/>
        </w:rPr>
        <w:t xml:space="preserve">ý </w:t>
      </w:r>
      <w:r w:rsidRPr="007E62DC">
        <w:rPr>
          <w:bCs/>
          <w:lang w:eastAsia="cs-CZ"/>
        </w:rPr>
        <w:t>soubor práv a oprávněných zájmů dítěte</w:t>
      </w:r>
      <w:r w:rsidR="00600379" w:rsidRPr="007E62DC">
        <w:rPr>
          <w:bCs/>
          <w:lang w:eastAsia="cs-CZ"/>
        </w:rPr>
        <w:t>. Promítá se</w:t>
      </w:r>
      <w:r w:rsidRPr="007E62DC">
        <w:rPr>
          <w:lang w:eastAsia="cs-CZ"/>
        </w:rPr>
        <w:t xml:space="preserve"> do právních předpisů v oblasti rodinně-právní, sociální, školské, zdravotní, daňové, občanskoprávní i trestní.</w:t>
      </w:r>
    </w:p>
    <w:p w14:paraId="5D563726" w14:textId="77777777" w:rsidR="00172FE4" w:rsidRPr="007E62DC" w:rsidRDefault="00172FE4" w:rsidP="007E62DC">
      <w:pPr>
        <w:rPr>
          <w:b/>
          <w:lang w:eastAsia="cs-CZ"/>
        </w:rPr>
      </w:pPr>
      <w:r w:rsidRPr="007E62DC">
        <w:rPr>
          <w:b/>
          <w:lang w:eastAsia="cs-CZ"/>
        </w:rPr>
        <w:t>Co je sociálně-právní ochrana dětí</w:t>
      </w:r>
    </w:p>
    <w:p w14:paraId="4F8E939B" w14:textId="77777777" w:rsidR="00AA7177" w:rsidRPr="007E62DC" w:rsidRDefault="00600379" w:rsidP="007E62DC">
      <w:pPr>
        <w:rPr>
          <w:lang w:eastAsia="cs-CZ"/>
        </w:rPr>
      </w:pPr>
      <w:r w:rsidRPr="007E62DC">
        <w:rPr>
          <w:lang w:eastAsia="cs-CZ"/>
        </w:rPr>
        <w:t>S</w:t>
      </w:r>
      <w:r w:rsidR="00AA7177" w:rsidRPr="007E62DC">
        <w:rPr>
          <w:lang w:eastAsia="cs-CZ"/>
        </w:rPr>
        <w:t>ociálně-právní ochran</w:t>
      </w:r>
      <w:r w:rsidRPr="007E62DC">
        <w:rPr>
          <w:lang w:eastAsia="cs-CZ"/>
        </w:rPr>
        <w:t>ou</w:t>
      </w:r>
      <w:r w:rsidR="00AA7177" w:rsidRPr="007E62DC">
        <w:rPr>
          <w:lang w:eastAsia="cs-CZ"/>
        </w:rPr>
        <w:t xml:space="preserve"> dětí</w:t>
      </w:r>
      <w:r w:rsidR="00611460" w:rsidRPr="007E62DC">
        <w:rPr>
          <w:lang w:eastAsia="cs-CZ"/>
        </w:rPr>
        <w:t xml:space="preserve"> </w:t>
      </w:r>
      <w:r w:rsidRPr="007E62DC">
        <w:rPr>
          <w:lang w:eastAsia="cs-CZ"/>
        </w:rPr>
        <w:t>se rozumí dle</w:t>
      </w:r>
      <w:r w:rsidR="00AA7177" w:rsidRPr="007E62DC">
        <w:rPr>
          <w:lang w:eastAsia="cs-CZ"/>
        </w:rPr>
        <w:t xml:space="preserve"> </w:t>
      </w:r>
      <w:r w:rsidRPr="007E62DC">
        <w:rPr>
          <w:lang w:eastAsia="cs-CZ"/>
        </w:rPr>
        <w:t xml:space="preserve">§ 1 </w:t>
      </w:r>
      <w:r w:rsidR="00AA7177" w:rsidRPr="007E62DC">
        <w:rPr>
          <w:bCs/>
          <w:lang w:eastAsia="cs-CZ"/>
        </w:rPr>
        <w:t>zákon</w:t>
      </w:r>
      <w:r w:rsidRPr="007E62DC">
        <w:rPr>
          <w:bCs/>
          <w:lang w:eastAsia="cs-CZ"/>
        </w:rPr>
        <w:t>a</w:t>
      </w:r>
      <w:r w:rsidR="00AA7177" w:rsidRPr="007E62DC">
        <w:rPr>
          <w:bCs/>
          <w:lang w:eastAsia="cs-CZ"/>
        </w:rPr>
        <w:t xml:space="preserve"> č. 359/1999 Sb., o sociálně-právní ochraně dětí</w:t>
      </w:r>
      <w:r w:rsidR="00611460" w:rsidRPr="007E62DC">
        <w:rPr>
          <w:lang w:eastAsia="cs-CZ"/>
        </w:rPr>
        <w:t>,</w:t>
      </w:r>
      <w:r w:rsidRPr="007E62DC">
        <w:rPr>
          <w:lang w:eastAsia="cs-CZ"/>
        </w:rPr>
        <w:t xml:space="preserve"> v platném znění, </w:t>
      </w:r>
      <w:r w:rsidR="00AA7177" w:rsidRPr="007E62DC">
        <w:rPr>
          <w:lang w:eastAsia="cs-CZ"/>
        </w:rPr>
        <w:t>zejména</w:t>
      </w:r>
      <w:r w:rsidRPr="007E62DC">
        <w:rPr>
          <w:lang w:eastAsia="cs-CZ"/>
        </w:rPr>
        <w:t>:</w:t>
      </w:r>
    </w:p>
    <w:p w14:paraId="2BC1833E" w14:textId="77777777" w:rsidR="00AA7177" w:rsidRPr="007E62DC" w:rsidRDefault="00AA7177" w:rsidP="000525C1">
      <w:pPr>
        <w:pStyle w:val="Odstavecseseznamem"/>
        <w:numPr>
          <w:ilvl w:val="0"/>
          <w:numId w:val="26"/>
        </w:numPr>
        <w:rPr>
          <w:lang w:eastAsia="cs-CZ"/>
        </w:rPr>
      </w:pPr>
      <w:bookmarkStart w:id="5" w:name="p1-1-a"/>
      <w:bookmarkEnd w:id="5"/>
      <w:r w:rsidRPr="007E62DC">
        <w:rPr>
          <w:lang w:eastAsia="cs-CZ"/>
        </w:rPr>
        <w:t>ochrana práva dítěte na příznivý vývoj a řádnou výchovu,</w:t>
      </w:r>
    </w:p>
    <w:p w14:paraId="39D4A483" w14:textId="77777777" w:rsidR="00AA7177" w:rsidRPr="007E62DC" w:rsidRDefault="00AA7177" w:rsidP="000525C1">
      <w:pPr>
        <w:pStyle w:val="Odstavecseseznamem"/>
        <w:numPr>
          <w:ilvl w:val="0"/>
          <w:numId w:val="26"/>
        </w:numPr>
        <w:rPr>
          <w:lang w:eastAsia="cs-CZ"/>
        </w:rPr>
      </w:pPr>
      <w:bookmarkStart w:id="6" w:name="p1-1-b"/>
      <w:bookmarkEnd w:id="6"/>
      <w:r w:rsidRPr="007E62DC">
        <w:rPr>
          <w:lang w:eastAsia="cs-CZ"/>
        </w:rPr>
        <w:t>ochrana oprávněných zájmů dítěte, včetně ochrany jeho jmění,</w:t>
      </w:r>
    </w:p>
    <w:p w14:paraId="2DB7F7E7" w14:textId="77777777" w:rsidR="00AA7177" w:rsidRPr="007E62DC" w:rsidRDefault="00AA7177" w:rsidP="000525C1">
      <w:pPr>
        <w:pStyle w:val="Odstavecseseznamem"/>
        <w:numPr>
          <w:ilvl w:val="0"/>
          <w:numId w:val="26"/>
        </w:numPr>
        <w:rPr>
          <w:lang w:eastAsia="cs-CZ"/>
        </w:rPr>
      </w:pPr>
      <w:bookmarkStart w:id="7" w:name="p1-1-c"/>
      <w:bookmarkEnd w:id="7"/>
      <w:r w:rsidRPr="007E62DC">
        <w:rPr>
          <w:lang w:eastAsia="cs-CZ"/>
        </w:rPr>
        <w:t>působení směřující k obnovení narušených funkcí rodiny,</w:t>
      </w:r>
    </w:p>
    <w:p w14:paraId="05AE293F" w14:textId="1E5CF8A8" w:rsidR="00AA7177" w:rsidRPr="007E62DC" w:rsidRDefault="00AA7177" w:rsidP="000525C1">
      <w:pPr>
        <w:pStyle w:val="Odstavecseseznamem"/>
        <w:numPr>
          <w:ilvl w:val="0"/>
          <w:numId w:val="26"/>
        </w:numPr>
        <w:rPr>
          <w:lang w:eastAsia="cs-CZ"/>
        </w:rPr>
      </w:pPr>
      <w:bookmarkStart w:id="8" w:name="p1-1-d"/>
      <w:bookmarkEnd w:id="8"/>
      <w:r w:rsidRPr="007E62DC">
        <w:rPr>
          <w:lang w:eastAsia="cs-CZ"/>
        </w:rPr>
        <w:t xml:space="preserve">zabezpečení náhradního rodinného prostředí pro dítě, které nemůže být trvale </w:t>
      </w:r>
      <w:r w:rsidR="001138EE">
        <w:rPr>
          <w:lang w:eastAsia="cs-CZ"/>
        </w:rPr>
        <w:br/>
      </w:r>
      <w:r w:rsidRPr="007E62DC">
        <w:rPr>
          <w:lang w:eastAsia="cs-CZ"/>
        </w:rPr>
        <w:t>nebo dočasně vychováváno ve vlastní rodině.</w:t>
      </w:r>
    </w:p>
    <w:p w14:paraId="0570FE94" w14:textId="6FBC07F1" w:rsidR="00E00978" w:rsidRPr="007E62DC" w:rsidRDefault="00AA7177" w:rsidP="007E62DC">
      <w:pPr>
        <w:rPr>
          <w:lang w:eastAsia="cs-CZ"/>
        </w:rPr>
      </w:pPr>
      <w:r w:rsidRPr="007E62DC">
        <w:rPr>
          <w:bCs/>
          <w:lang w:eastAsia="cs-CZ"/>
        </w:rPr>
        <w:t>Základním hlediskem</w:t>
      </w:r>
      <w:r w:rsidRPr="007E62DC">
        <w:rPr>
          <w:lang w:eastAsia="cs-CZ"/>
        </w:rPr>
        <w:t xml:space="preserve"> při poskytování sociálně-právní ochrany dětí je </w:t>
      </w:r>
      <w:r w:rsidRPr="007E62DC">
        <w:rPr>
          <w:bCs/>
          <w:lang w:eastAsia="cs-CZ"/>
        </w:rPr>
        <w:t xml:space="preserve">nejlepší zájem a blaho </w:t>
      </w:r>
      <w:r w:rsidR="001A6073" w:rsidRPr="007E62DC">
        <w:rPr>
          <w:bCs/>
          <w:lang w:eastAsia="cs-CZ"/>
        </w:rPr>
        <w:t xml:space="preserve">dítěte, ochrana rodičovství a rodiny a vzájemné právo rodičů a dětí na rodičovskou výchovu </w:t>
      </w:r>
      <w:r w:rsidR="001138EE">
        <w:rPr>
          <w:bCs/>
          <w:lang w:eastAsia="cs-CZ"/>
        </w:rPr>
        <w:br/>
      </w:r>
      <w:r w:rsidR="001A6073" w:rsidRPr="007E62DC">
        <w:rPr>
          <w:bCs/>
          <w:lang w:eastAsia="cs-CZ"/>
        </w:rPr>
        <w:t>a péči</w:t>
      </w:r>
      <w:r w:rsidRPr="007E62DC">
        <w:rPr>
          <w:lang w:eastAsia="cs-CZ"/>
        </w:rPr>
        <w:t xml:space="preserve">. Sociálně-právní ochrana se </w:t>
      </w:r>
      <w:r w:rsidRPr="007E62DC">
        <w:rPr>
          <w:bCs/>
          <w:lang w:eastAsia="cs-CZ"/>
        </w:rPr>
        <w:t xml:space="preserve">poskytuje všem </w:t>
      </w:r>
      <w:r w:rsidR="009A073A" w:rsidRPr="007E62DC">
        <w:rPr>
          <w:bCs/>
          <w:lang w:eastAsia="cs-CZ"/>
        </w:rPr>
        <w:t xml:space="preserve">ohroženým </w:t>
      </w:r>
      <w:r w:rsidRPr="007E62DC">
        <w:rPr>
          <w:bCs/>
          <w:lang w:eastAsia="cs-CZ"/>
        </w:rPr>
        <w:t>dětem</w:t>
      </w:r>
      <w:r w:rsidRPr="007E62DC">
        <w:rPr>
          <w:lang w:eastAsia="cs-CZ"/>
        </w:rPr>
        <w:t xml:space="preserve"> bez rozdílu, bez jakékoliv diskriminace podle rasy, barvy pleti, pohlaví, jazyka, náboženství, politického nebo jiného smýšlení, národnostního, etnického nebo sociálního původu</w:t>
      </w:r>
      <w:r w:rsidR="00600379" w:rsidRPr="007E62DC">
        <w:rPr>
          <w:lang w:eastAsia="cs-CZ"/>
        </w:rPr>
        <w:t xml:space="preserve">. </w:t>
      </w:r>
    </w:p>
    <w:p w14:paraId="5AE31914" w14:textId="77777777" w:rsidR="00E00978" w:rsidRPr="007E62DC" w:rsidRDefault="00E00978" w:rsidP="007E62DC">
      <w:pPr>
        <w:rPr>
          <w:b/>
          <w:lang w:eastAsia="cs-CZ"/>
        </w:rPr>
      </w:pPr>
      <w:r w:rsidRPr="007E62DC">
        <w:rPr>
          <w:b/>
          <w:lang w:eastAsia="cs-CZ"/>
        </w:rPr>
        <w:t>Komu se poskytuje</w:t>
      </w:r>
    </w:p>
    <w:p w14:paraId="5545FFA3" w14:textId="77777777" w:rsidR="007C667A" w:rsidRPr="007E62DC" w:rsidRDefault="007C667A" w:rsidP="007E62DC">
      <w:pPr>
        <w:rPr>
          <w:lang w:eastAsia="cs-CZ"/>
        </w:rPr>
      </w:pPr>
      <w:r w:rsidRPr="007E62DC">
        <w:rPr>
          <w:lang w:eastAsia="cs-CZ"/>
        </w:rPr>
        <w:t>Sociálně-právní ochrana se poskytuje v situaci ohrožení řádné výchovy a příznivého vývoje dítěte, kter</w:t>
      </w:r>
      <w:r w:rsidR="003C698B" w:rsidRPr="007E62DC">
        <w:rPr>
          <w:lang w:eastAsia="cs-CZ"/>
        </w:rPr>
        <w:t>ou</w:t>
      </w:r>
      <w:r w:rsidRPr="007E62DC">
        <w:rPr>
          <w:lang w:eastAsia="cs-CZ"/>
        </w:rPr>
        <w:t xml:space="preserve"> rodiče nemohou nebo nejsou schopni sami řešit.</w:t>
      </w:r>
      <w:r w:rsidR="003C698B" w:rsidRPr="007E62DC">
        <w:rPr>
          <w:lang w:eastAsia="cs-CZ"/>
        </w:rPr>
        <w:t xml:space="preserve"> Hlavním úkolem je podpořit zdravý</w:t>
      </w:r>
      <w:r w:rsidRPr="007E62DC">
        <w:rPr>
          <w:lang w:eastAsia="cs-CZ"/>
        </w:rPr>
        <w:t xml:space="preserve"> vývoj dítěte</w:t>
      </w:r>
      <w:r w:rsidR="003C698B" w:rsidRPr="007E62DC">
        <w:rPr>
          <w:lang w:eastAsia="cs-CZ"/>
        </w:rPr>
        <w:t xml:space="preserve"> a fungování rodiny, a předejít tak jejímu rozpadu, který by vedl k umístění dítěte mimo rodinu. Pokud nemůže dítě dočasně nebo trvale žít ve své rodině, je cílem zajistit mu náhradní rodinné prostředí. Současně je rodině poskytnuta podpora, aby se do ní </w:t>
      </w:r>
      <w:r w:rsidR="00E00978" w:rsidRPr="007E62DC">
        <w:rPr>
          <w:lang w:eastAsia="cs-CZ"/>
        </w:rPr>
        <w:t xml:space="preserve">dítě </w:t>
      </w:r>
      <w:r w:rsidR="003C698B" w:rsidRPr="007E62DC">
        <w:rPr>
          <w:lang w:eastAsia="cs-CZ"/>
        </w:rPr>
        <w:t xml:space="preserve">mohlo </w:t>
      </w:r>
      <w:r w:rsidR="00E00978" w:rsidRPr="007E62DC">
        <w:rPr>
          <w:lang w:eastAsia="cs-CZ"/>
        </w:rPr>
        <w:t xml:space="preserve">co nejdříve </w:t>
      </w:r>
      <w:r w:rsidR="003C698B" w:rsidRPr="007E62DC">
        <w:rPr>
          <w:lang w:eastAsia="cs-CZ"/>
        </w:rPr>
        <w:t>vrátit.</w:t>
      </w:r>
    </w:p>
    <w:p w14:paraId="796CF537" w14:textId="77777777" w:rsidR="00E00978" w:rsidRPr="007E62DC" w:rsidRDefault="00E00978" w:rsidP="007E62DC">
      <w:pPr>
        <w:rPr>
          <w:b/>
          <w:lang w:eastAsia="cs-CZ"/>
        </w:rPr>
      </w:pPr>
      <w:r w:rsidRPr="007E62DC">
        <w:rPr>
          <w:b/>
          <w:lang w:eastAsia="cs-CZ"/>
        </w:rPr>
        <w:lastRenderedPageBreak/>
        <w:t>Kdo ji poskytuje</w:t>
      </w:r>
    </w:p>
    <w:p w14:paraId="6408397D" w14:textId="77777777" w:rsidR="00E00978" w:rsidRPr="007E62DC" w:rsidRDefault="00444E09" w:rsidP="007E62DC">
      <w:pPr>
        <w:rPr>
          <w:lang w:eastAsia="cs-CZ"/>
        </w:rPr>
      </w:pPr>
      <w:r w:rsidRPr="007E62DC">
        <w:rPr>
          <w:lang w:eastAsia="cs-CZ"/>
        </w:rPr>
        <w:t>Sociálně-</w:t>
      </w:r>
      <w:r w:rsidR="00AA7177" w:rsidRPr="007E62DC">
        <w:rPr>
          <w:lang w:eastAsia="cs-CZ"/>
        </w:rPr>
        <w:t>právní ochranu vykonávají soudy a orgány určené zákonem o sociálně-právní ochraně</w:t>
      </w:r>
      <w:r w:rsidR="00F35901">
        <w:rPr>
          <w:lang w:eastAsia="cs-CZ"/>
        </w:rPr>
        <w:t xml:space="preserve"> dětí</w:t>
      </w:r>
      <w:r w:rsidR="00E00978" w:rsidRPr="007E62DC">
        <w:rPr>
          <w:lang w:eastAsia="cs-CZ"/>
        </w:rPr>
        <w:t>:</w:t>
      </w:r>
    </w:p>
    <w:p w14:paraId="2A9249A7" w14:textId="77777777" w:rsidR="00E00978" w:rsidRPr="007E62DC" w:rsidRDefault="00AA7177" w:rsidP="000525C1">
      <w:pPr>
        <w:pStyle w:val="Odstavecseseznamem"/>
        <w:numPr>
          <w:ilvl w:val="0"/>
          <w:numId w:val="27"/>
        </w:numPr>
        <w:rPr>
          <w:lang w:eastAsia="cs-CZ"/>
        </w:rPr>
      </w:pPr>
      <w:r w:rsidRPr="007E62DC">
        <w:rPr>
          <w:lang w:eastAsia="cs-CZ"/>
        </w:rPr>
        <w:t xml:space="preserve">Ministerstvo práce a sociálních věcí </w:t>
      </w:r>
      <w:r w:rsidR="00E00978" w:rsidRPr="007E62DC">
        <w:rPr>
          <w:lang w:eastAsia="cs-CZ"/>
        </w:rPr>
        <w:t>ČR,</w:t>
      </w:r>
      <w:r w:rsidRPr="007E62DC">
        <w:rPr>
          <w:lang w:eastAsia="cs-CZ"/>
        </w:rPr>
        <w:t xml:space="preserve"> </w:t>
      </w:r>
    </w:p>
    <w:p w14:paraId="49204BF5" w14:textId="77777777" w:rsidR="00172FE4" w:rsidRPr="007E62DC" w:rsidRDefault="00510378" w:rsidP="000525C1">
      <w:pPr>
        <w:pStyle w:val="Odstavecseseznamem"/>
        <w:numPr>
          <w:ilvl w:val="0"/>
          <w:numId w:val="27"/>
        </w:numPr>
        <w:rPr>
          <w:lang w:eastAsia="cs-CZ"/>
        </w:rPr>
      </w:pPr>
      <w:r w:rsidRPr="007E62DC">
        <w:rPr>
          <w:lang w:eastAsia="cs-CZ"/>
        </w:rPr>
        <w:t>k</w:t>
      </w:r>
      <w:r w:rsidR="00AA7177" w:rsidRPr="007E62DC">
        <w:rPr>
          <w:lang w:eastAsia="cs-CZ"/>
        </w:rPr>
        <w:t>rajské</w:t>
      </w:r>
      <w:r w:rsidR="00172FE4" w:rsidRPr="007E62DC">
        <w:rPr>
          <w:lang w:eastAsia="cs-CZ"/>
        </w:rPr>
        <w:t xml:space="preserve"> úřady,</w:t>
      </w:r>
    </w:p>
    <w:p w14:paraId="770EC9FF" w14:textId="77777777" w:rsidR="00E00978" w:rsidRPr="007E62DC" w:rsidRDefault="00510378" w:rsidP="000525C1">
      <w:pPr>
        <w:pStyle w:val="Odstavecseseznamem"/>
        <w:numPr>
          <w:ilvl w:val="0"/>
          <w:numId w:val="27"/>
        </w:numPr>
        <w:rPr>
          <w:lang w:eastAsia="cs-CZ"/>
        </w:rPr>
      </w:pPr>
      <w:r w:rsidRPr="007E62DC">
        <w:rPr>
          <w:lang w:eastAsia="cs-CZ"/>
        </w:rPr>
        <w:t>o</w:t>
      </w:r>
      <w:r w:rsidR="00172FE4" w:rsidRPr="007E62DC">
        <w:rPr>
          <w:lang w:eastAsia="cs-CZ"/>
        </w:rPr>
        <w:t>becní úřady obcí s rozšířenou působností</w:t>
      </w:r>
      <w:r w:rsidR="00AA7177" w:rsidRPr="007E62DC">
        <w:rPr>
          <w:lang w:eastAsia="cs-CZ"/>
        </w:rPr>
        <w:t xml:space="preserve"> a obecní úřady, </w:t>
      </w:r>
    </w:p>
    <w:p w14:paraId="0D682D3B" w14:textId="77777777" w:rsidR="00E00978" w:rsidRPr="007E62DC" w:rsidRDefault="00E00978" w:rsidP="000525C1">
      <w:pPr>
        <w:pStyle w:val="Odstavecseseznamem"/>
        <w:numPr>
          <w:ilvl w:val="0"/>
          <w:numId w:val="27"/>
        </w:numPr>
        <w:rPr>
          <w:lang w:eastAsia="cs-CZ"/>
        </w:rPr>
      </w:pPr>
      <w:r w:rsidRPr="007E62DC">
        <w:rPr>
          <w:lang w:eastAsia="cs-CZ"/>
        </w:rPr>
        <w:t>Úřad práce ČR,</w:t>
      </w:r>
    </w:p>
    <w:p w14:paraId="709BF1FE" w14:textId="77777777" w:rsidR="00E00978" w:rsidRPr="007E62DC" w:rsidRDefault="00AA7177" w:rsidP="000525C1">
      <w:pPr>
        <w:pStyle w:val="Odstavecseseznamem"/>
        <w:numPr>
          <w:ilvl w:val="0"/>
          <w:numId w:val="27"/>
        </w:numPr>
        <w:rPr>
          <w:lang w:eastAsia="cs-CZ"/>
        </w:rPr>
      </w:pPr>
      <w:r w:rsidRPr="007E62DC">
        <w:rPr>
          <w:lang w:eastAsia="cs-CZ"/>
        </w:rPr>
        <w:t>Úřad pro mezinárodněprávní ochranu dětí se sídlem v</w:t>
      </w:r>
      <w:r w:rsidR="00E00978" w:rsidRPr="007E62DC">
        <w:rPr>
          <w:lang w:eastAsia="cs-CZ"/>
        </w:rPr>
        <w:t> </w:t>
      </w:r>
      <w:r w:rsidRPr="007E62DC">
        <w:rPr>
          <w:lang w:eastAsia="cs-CZ"/>
        </w:rPr>
        <w:t>Brně</w:t>
      </w:r>
      <w:r w:rsidR="00E00978" w:rsidRPr="007E62DC">
        <w:rPr>
          <w:lang w:eastAsia="cs-CZ"/>
        </w:rPr>
        <w:t xml:space="preserve"> (ve vztahu k zahraničí)</w:t>
      </w:r>
      <w:r w:rsidRPr="007E62DC">
        <w:rPr>
          <w:lang w:eastAsia="cs-CZ"/>
        </w:rPr>
        <w:t xml:space="preserve">. </w:t>
      </w:r>
    </w:p>
    <w:p w14:paraId="299F9B01" w14:textId="77777777" w:rsidR="00AA7177" w:rsidRPr="007E62DC" w:rsidRDefault="00AA7177" w:rsidP="007E62DC">
      <w:pPr>
        <w:rPr>
          <w:lang w:eastAsia="cs-CZ"/>
        </w:rPr>
      </w:pPr>
      <w:r w:rsidRPr="007E62DC">
        <w:rPr>
          <w:lang w:eastAsia="cs-CZ"/>
        </w:rPr>
        <w:t>Sociálně-právní ochranu dětí zabezpečují též kraje a obce</w:t>
      </w:r>
      <w:r w:rsidR="00172FE4" w:rsidRPr="007E62DC">
        <w:rPr>
          <w:lang w:eastAsia="cs-CZ"/>
        </w:rPr>
        <w:t xml:space="preserve"> </w:t>
      </w:r>
      <w:r w:rsidRPr="007E62DC">
        <w:rPr>
          <w:lang w:eastAsia="cs-CZ"/>
        </w:rPr>
        <w:t>v samostatné působnosti a fyzické a právnické osoby</w:t>
      </w:r>
      <w:r w:rsidR="00172FE4" w:rsidRPr="007E62DC">
        <w:rPr>
          <w:lang w:eastAsia="cs-CZ"/>
        </w:rPr>
        <w:t xml:space="preserve"> </w:t>
      </w:r>
      <w:r w:rsidR="00444E09" w:rsidRPr="007E62DC">
        <w:rPr>
          <w:lang w:eastAsia="cs-CZ"/>
        </w:rPr>
        <w:t>pověřen</w:t>
      </w:r>
      <w:r w:rsidR="00172FE4" w:rsidRPr="007E62DC">
        <w:rPr>
          <w:lang w:eastAsia="cs-CZ"/>
        </w:rPr>
        <w:t>é</w:t>
      </w:r>
      <w:r w:rsidR="00444E09" w:rsidRPr="007E62DC">
        <w:rPr>
          <w:lang w:eastAsia="cs-CZ"/>
        </w:rPr>
        <w:t xml:space="preserve"> k výkonu sociálně-</w:t>
      </w:r>
      <w:r w:rsidRPr="007E62DC">
        <w:rPr>
          <w:lang w:eastAsia="cs-CZ"/>
        </w:rPr>
        <w:t>právní ochrany.</w:t>
      </w:r>
    </w:p>
    <w:p w14:paraId="6B0A4768" w14:textId="77777777" w:rsidR="00172FE4" w:rsidRPr="007E62DC" w:rsidRDefault="00E00978" w:rsidP="007E62DC">
      <w:pPr>
        <w:rPr>
          <w:lang w:eastAsia="cs-CZ"/>
        </w:rPr>
      </w:pPr>
      <w:r w:rsidRPr="007E62DC">
        <w:rPr>
          <w:lang w:eastAsia="cs-CZ"/>
        </w:rPr>
        <w:t xml:space="preserve">Sociálně-právní ochrana dětí se poskytuje bezplatně. </w:t>
      </w:r>
    </w:p>
    <w:p w14:paraId="04625D04" w14:textId="77777777" w:rsidR="00903303" w:rsidRPr="007E62DC" w:rsidRDefault="00172FE4" w:rsidP="007E62DC">
      <w:pPr>
        <w:rPr>
          <w:b/>
          <w:lang w:eastAsia="cs-CZ"/>
        </w:rPr>
      </w:pPr>
      <w:r w:rsidRPr="007E62DC">
        <w:rPr>
          <w:b/>
          <w:lang w:eastAsia="cs-CZ"/>
        </w:rPr>
        <w:t>Standardy kvality</w:t>
      </w:r>
    </w:p>
    <w:p w14:paraId="4C971C39" w14:textId="0689DA6D" w:rsidR="00172FE4" w:rsidRPr="00C411D9" w:rsidRDefault="000E1296" w:rsidP="007E62DC">
      <w:r w:rsidRPr="007E62DC">
        <w:t xml:space="preserve">Zákon o sociálně-právní ochraně dětí ukládá </w:t>
      </w:r>
      <w:r w:rsidR="00172FE4" w:rsidRPr="007E62DC">
        <w:t>výše uvedeným</w:t>
      </w:r>
      <w:r w:rsidRPr="007E62DC">
        <w:t xml:space="preserve"> orgánům povinnost řídit </w:t>
      </w:r>
      <w:r w:rsidR="001138EE">
        <w:br/>
      </w:r>
      <w:r w:rsidRPr="007E62DC">
        <w:t xml:space="preserve">se </w:t>
      </w:r>
      <w:r w:rsidR="00172FE4" w:rsidRPr="007E62DC">
        <w:t>S</w:t>
      </w:r>
      <w:r w:rsidRPr="007E62DC">
        <w:t>tandardy kvality sociálně-právní ochrany</w:t>
      </w:r>
      <w:r w:rsidR="00172FE4" w:rsidRPr="007E62DC">
        <w:t xml:space="preserve">. Závazné znění Standardů je uvedeno v Příloze </w:t>
      </w:r>
      <w:r w:rsidR="001138EE">
        <w:br/>
      </w:r>
      <w:r w:rsidR="00172FE4" w:rsidRPr="007E62DC">
        <w:t>č. 1 vyhlášky č. 473/2012 Sb.</w:t>
      </w:r>
      <w:r w:rsidR="00B7268A" w:rsidRPr="007E62DC">
        <w:t>,</w:t>
      </w:r>
      <w:r w:rsidR="00172FE4" w:rsidRPr="007E62DC">
        <w:t xml:space="preserve"> ze dne 17. prosince 2012, o provedení některých ustanovení zákona o sociálně-právní ochraně dětí</w:t>
      </w:r>
      <w:r w:rsidR="00183566" w:rsidRPr="00C411D9">
        <w:t>, v platném znění</w:t>
      </w:r>
      <w:r w:rsidR="00172FE4" w:rsidRPr="00C411D9">
        <w:t>.</w:t>
      </w:r>
    </w:p>
    <w:p w14:paraId="5C229245" w14:textId="77777777" w:rsidR="007F677E" w:rsidRPr="0031110A" w:rsidRDefault="007F677E" w:rsidP="007F5F15">
      <w:pPr>
        <w:rPr>
          <w:szCs w:val="24"/>
        </w:rPr>
      </w:pPr>
      <w:r w:rsidRPr="007E62DC">
        <w:t>Standardy kvality sociálně-právní ochrany byly vytvořeny a pilotně ověřeny v rámci individuálního projektu „Systémová podpora procesů transformace systému péče o ohrožené děti a rodiny“, realizovaného Ministerstvem práce a sociálních věcí</w:t>
      </w:r>
      <w:r w:rsidR="00B7268A" w:rsidRPr="007E62DC">
        <w:t xml:space="preserve"> ČR</w:t>
      </w:r>
      <w:r w:rsidRPr="007E62DC">
        <w:t>. Cílem standardizace</w:t>
      </w:r>
      <w:r w:rsidR="00541CE0" w:rsidRPr="007E62DC">
        <w:t xml:space="preserve"> </w:t>
      </w:r>
      <w:r w:rsidRPr="007E62DC">
        <w:t>je vytvoření efektivního a transparentního systému práce s ohroženými dětmi a rodinami, sjednocení přístupů, terminologie a metod práce</w:t>
      </w:r>
      <w:r w:rsidR="007F5F15">
        <w:tab/>
      </w:r>
      <w:r w:rsidR="00B7268A" w:rsidRPr="007E62DC">
        <w:t xml:space="preserve"> </w:t>
      </w:r>
      <w:r w:rsidR="00B7268A" w:rsidRPr="0031110A">
        <w:rPr>
          <w:szCs w:val="24"/>
        </w:rPr>
        <w:t>(</w:t>
      </w:r>
      <w:hyperlink r:id="rId9" w:history="1">
        <w:r w:rsidR="00F659B0" w:rsidRPr="00176383">
          <w:rPr>
            <w:rStyle w:val="Hypertextovodkaz"/>
            <w:rFonts w:cs="Times New Roman"/>
            <w:color w:val="auto"/>
            <w:szCs w:val="24"/>
            <w:u w:val="none"/>
          </w:rPr>
          <w:t>http://www.pravonadetstvi.cz/projekty/systemova-podpora-procesu-transformace-systemu-pece-o-ohrozene-deti/klicove-aktivity-1/vytvoreni-a-pilotni-overeni-standardu-kvality/</w:t>
        </w:r>
      </w:hyperlink>
      <w:r w:rsidR="00B7268A" w:rsidRPr="0031110A">
        <w:rPr>
          <w:szCs w:val="24"/>
        </w:rPr>
        <w:t>).</w:t>
      </w:r>
      <w:r w:rsidR="00F659B0" w:rsidRPr="0031110A">
        <w:rPr>
          <w:szCs w:val="24"/>
        </w:rPr>
        <w:t xml:space="preserve"> </w:t>
      </w:r>
    </w:p>
    <w:p w14:paraId="3552398F" w14:textId="718D2FE8" w:rsidR="00816432" w:rsidRPr="007E62DC" w:rsidRDefault="009C2389" w:rsidP="007E62DC">
      <w:r w:rsidRPr="00C411D9">
        <w:t>Krajský úřad Libereckého kraje</w:t>
      </w:r>
      <w:r w:rsidR="00B7268A" w:rsidRPr="00C411D9">
        <w:t xml:space="preserve"> je</w:t>
      </w:r>
      <w:r w:rsidR="002D40A5" w:rsidRPr="00C411D9">
        <w:t xml:space="preserve"> povin</w:t>
      </w:r>
      <w:r w:rsidR="00B7268A" w:rsidRPr="00C411D9">
        <w:t>en</w:t>
      </w:r>
      <w:r w:rsidR="002D40A5" w:rsidRPr="00C411D9">
        <w:t xml:space="preserve"> se při výkonu sociálně-právní ochrany </w:t>
      </w:r>
      <w:r w:rsidR="00B7268A" w:rsidRPr="00C411D9">
        <w:t>dětí S</w:t>
      </w:r>
      <w:r w:rsidR="002D40A5" w:rsidRPr="00C411D9">
        <w:t>tandardy</w:t>
      </w:r>
      <w:r w:rsidRPr="00C411D9">
        <w:t xml:space="preserve"> řídit. Jejich plnění je kontrolováno a</w:t>
      </w:r>
      <w:r w:rsidR="002D40A5" w:rsidRPr="00C411D9">
        <w:t xml:space="preserve"> hodnotí </w:t>
      </w:r>
      <w:r w:rsidR="00183566" w:rsidRPr="00C411D9">
        <w:t xml:space="preserve">se podle stupně splnění jednotlivých kritérií systémem bodového hodnocení 0 až 3 body. </w:t>
      </w:r>
      <w:r w:rsidR="00FC46EE" w:rsidRPr="00C411D9">
        <w:t>Výjimkou jsou kritéria</w:t>
      </w:r>
      <w:r w:rsidRPr="00C411D9">
        <w:t xml:space="preserve">, u kterých vyhláška stanoví, že </w:t>
      </w:r>
      <w:r w:rsidR="00B7268A" w:rsidRPr="00C411D9">
        <w:t xml:space="preserve">se </w:t>
      </w:r>
      <w:r w:rsidRPr="00C411D9">
        <w:t>na úrovni k</w:t>
      </w:r>
      <w:r w:rsidR="00FC46EE" w:rsidRPr="00C411D9">
        <w:t xml:space="preserve">rajského úřadu </w:t>
      </w:r>
      <w:r w:rsidRPr="00C411D9">
        <w:t>nehodnotí</w:t>
      </w:r>
      <w:r w:rsidR="00FC46EE" w:rsidRPr="007E62DC">
        <w:t xml:space="preserve">; </w:t>
      </w:r>
      <w:r w:rsidR="00D06950" w:rsidRPr="007E62DC">
        <w:t>jedná se o</w:t>
      </w:r>
      <w:r w:rsidR="00D56AC8">
        <w:t> </w:t>
      </w:r>
      <w:r w:rsidR="00D06950" w:rsidRPr="007E62DC">
        <w:t xml:space="preserve">kritéria </w:t>
      </w:r>
      <w:proofErr w:type="gramStart"/>
      <w:r w:rsidR="00FC46EE" w:rsidRPr="007E62DC">
        <w:t>1a</w:t>
      </w:r>
      <w:proofErr w:type="gramEnd"/>
      <w:r w:rsidR="00FC46EE" w:rsidRPr="007E62DC">
        <w:t xml:space="preserve">, 1b, 4b, 8d, 9c, 9d </w:t>
      </w:r>
      <w:r w:rsidR="001138EE">
        <w:br/>
      </w:r>
      <w:r w:rsidR="00FC46EE" w:rsidRPr="007E62DC">
        <w:t>a 14b.</w:t>
      </w:r>
    </w:p>
    <w:p w14:paraId="2E76EA48" w14:textId="77777777" w:rsidR="007C42FB" w:rsidRPr="007E62DC" w:rsidRDefault="007C42FB" w:rsidP="00FE3CC6">
      <w:pPr>
        <w:rPr>
          <w:rFonts w:cs="Times New Roman"/>
        </w:rPr>
      </w:pPr>
    </w:p>
    <w:p w14:paraId="2306A300" w14:textId="77777777" w:rsidR="007C42FB" w:rsidRPr="007E62DC" w:rsidRDefault="007C42FB" w:rsidP="00A071CA">
      <w:pPr>
        <w:rPr>
          <w:rFonts w:cs="Times New Roman"/>
          <w:szCs w:val="24"/>
        </w:rPr>
      </w:pPr>
    </w:p>
    <w:p w14:paraId="50A7FE7B" w14:textId="77777777" w:rsidR="007C42FB" w:rsidRPr="007E62DC" w:rsidRDefault="007C42FB" w:rsidP="00A071CA">
      <w:pPr>
        <w:rPr>
          <w:rFonts w:cs="Times New Roman"/>
          <w:szCs w:val="24"/>
        </w:rPr>
      </w:pPr>
    </w:p>
    <w:p w14:paraId="57DA9976" w14:textId="77777777" w:rsidR="00A071CA" w:rsidRPr="007E62DC" w:rsidRDefault="00A071CA" w:rsidP="00A071CA">
      <w:pPr>
        <w:rPr>
          <w:rFonts w:cs="Times New Roman"/>
          <w:szCs w:val="24"/>
        </w:rPr>
      </w:pPr>
    </w:p>
    <w:p w14:paraId="783E2978" w14:textId="77777777" w:rsidR="001E716A" w:rsidRPr="007E62DC" w:rsidRDefault="001E716A" w:rsidP="001E716A">
      <w:pPr>
        <w:ind w:left="360"/>
        <w:rPr>
          <w:rFonts w:cs="Times New Roman"/>
          <w:b/>
          <w:sz w:val="28"/>
          <w:szCs w:val="28"/>
        </w:rPr>
      </w:pPr>
    </w:p>
    <w:p w14:paraId="03C9C620" w14:textId="77777777" w:rsidR="00FE3CC6" w:rsidRPr="007E62DC" w:rsidRDefault="00FE3CC6">
      <w:pPr>
        <w:spacing w:after="200" w:line="276" w:lineRule="auto"/>
        <w:jc w:val="left"/>
        <w:rPr>
          <w:rFonts w:cs="Times New Roman"/>
          <w:b/>
          <w:sz w:val="28"/>
          <w:szCs w:val="28"/>
        </w:rPr>
      </w:pPr>
      <w:r w:rsidRPr="007E62DC">
        <w:rPr>
          <w:rFonts w:cs="Times New Roman"/>
          <w:b/>
          <w:sz w:val="28"/>
          <w:szCs w:val="28"/>
        </w:rPr>
        <w:br w:type="page"/>
      </w:r>
    </w:p>
    <w:p w14:paraId="6EC271E5" w14:textId="77777777" w:rsidR="00031194" w:rsidRPr="007E62DC" w:rsidRDefault="00FE3CC6" w:rsidP="00FE3E66">
      <w:pPr>
        <w:pStyle w:val="Nadpis1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bookmarkStart w:id="9" w:name="_Toc158365635"/>
      <w:r w:rsidRPr="007E62DC">
        <w:rPr>
          <w:rFonts w:ascii="Times New Roman" w:hAnsi="Times New Roman" w:cs="Times New Roman"/>
        </w:rPr>
        <w:lastRenderedPageBreak/>
        <w:t xml:space="preserve">Popis naplňování </w:t>
      </w:r>
      <w:r w:rsidR="002151AD" w:rsidRPr="007E62DC">
        <w:rPr>
          <w:rFonts w:ascii="Times New Roman" w:hAnsi="Times New Roman" w:cs="Times New Roman"/>
        </w:rPr>
        <w:t>S</w:t>
      </w:r>
      <w:r w:rsidR="00031194" w:rsidRPr="007E62DC">
        <w:rPr>
          <w:rFonts w:ascii="Times New Roman" w:hAnsi="Times New Roman" w:cs="Times New Roman"/>
        </w:rPr>
        <w:t xml:space="preserve">tandardů kvality </w:t>
      </w:r>
      <w:r w:rsidRPr="007E62DC">
        <w:rPr>
          <w:rFonts w:ascii="Times New Roman" w:hAnsi="Times New Roman" w:cs="Times New Roman"/>
        </w:rPr>
        <w:t xml:space="preserve">SPO </w:t>
      </w:r>
      <w:r w:rsidR="00031194" w:rsidRPr="007E62DC">
        <w:rPr>
          <w:rFonts w:ascii="Times New Roman" w:hAnsi="Times New Roman" w:cs="Times New Roman"/>
        </w:rPr>
        <w:t>Krajským úřadem Libereckého kraje</w:t>
      </w:r>
      <w:bookmarkEnd w:id="9"/>
    </w:p>
    <w:p w14:paraId="349847D7" w14:textId="77777777" w:rsidR="007C2A6F" w:rsidRPr="00CA01E6" w:rsidRDefault="00AD4BB4" w:rsidP="00CA01E6">
      <w:pPr>
        <w:rPr>
          <w:rFonts w:cs="Times New Roman"/>
          <w:iCs/>
          <w:szCs w:val="24"/>
        </w:rPr>
      </w:pPr>
      <w:r w:rsidRPr="007E62DC">
        <w:t>Hodnocení a rozvoj</w:t>
      </w:r>
      <w:r w:rsidR="00EF4781" w:rsidRPr="007E62DC">
        <w:t xml:space="preserve"> kvality</w:t>
      </w:r>
      <w:r w:rsidRPr="007E62DC">
        <w:t xml:space="preserve"> se netýká jenom sociálně-právní ochrany</w:t>
      </w:r>
      <w:r w:rsidR="00E27F37" w:rsidRPr="007E62DC">
        <w:t xml:space="preserve"> dětí</w:t>
      </w:r>
      <w:r w:rsidRPr="007E62DC">
        <w:t xml:space="preserve">, ale veškeré činnosti </w:t>
      </w:r>
      <w:r w:rsidR="00CD7028" w:rsidRPr="007E62DC">
        <w:t xml:space="preserve">Krajského úřadu Libereckého kraje. </w:t>
      </w:r>
      <w:r w:rsidR="00EF4781" w:rsidRPr="007E62DC">
        <w:t>KÚ</w:t>
      </w:r>
      <w:r w:rsidR="007B6651" w:rsidRPr="007E62DC">
        <w:t xml:space="preserve"> </w:t>
      </w:r>
      <w:r w:rsidR="00EF4781" w:rsidRPr="007E62DC">
        <w:t xml:space="preserve">LK pracuje </w:t>
      </w:r>
      <w:r w:rsidRPr="007E62DC">
        <w:t>s tématem kvality dlouhodobě a ve všech oblastech</w:t>
      </w:r>
      <w:r w:rsidR="00730D80">
        <w:t xml:space="preserve">. </w:t>
      </w:r>
      <w:proofErr w:type="gramStart"/>
      <w:r w:rsidR="00CA01E6">
        <w:t>Svědčí</w:t>
      </w:r>
      <w:proofErr w:type="gramEnd"/>
      <w:r w:rsidR="00CA01E6">
        <w:t xml:space="preserve"> o tom například cena kvality, kterou převzali zástupci Krajského úřadu Libereckého kraje v roce 2014 v rámci 20. ročníku Národní ceny kvality České republiky ocenění EXCELENTNÍ ORGANIZACE. </w:t>
      </w:r>
    </w:p>
    <w:p w14:paraId="5108E171" w14:textId="31B636D0" w:rsidR="00AD4BB4" w:rsidRPr="007E62DC" w:rsidRDefault="00AD4BB4" w:rsidP="007E62DC">
      <w:r w:rsidRPr="007E62DC">
        <w:t>K</w:t>
      </w:r>
      <w:r w:rsidR="00442C6C" w:rsidRPr="007E62DC">
        <w:t>Ú</w:t>
      </w:r>
      <w:r w:rsidR="007B6651" w:rsidRPr="007E62DC">
        <w:t xml:space="preserve"> </w:t>
      </w:r>
      <w:r w:rsidR="00442C6C" w:rsidRPr="007E62DC">
        <w:t>LK veřejně deklaruje svou celkovou vizi</w:t>
      </w:r>
      <w:r w:rsidRPr="007E62DC">
        <w:t xml:space="preserve"> úřadu</w:t>
      </w:r>
      <w:r w:rsidR="00442C6C" w:rsidRPr="007E62DC">
        <w:t>: „</w:t>
      </w:r>
      <w:r w:rsidRPr="007E62DC">
        <w:t>Krajský ú</w:t>
      </w:r>
      <w:r w:rsidR="00CD7028" w:rsidRPr="007E62DC">
        <w:t>řad je respektovaná, otevřená a </w:t>
      </w:r>
      <w:r w:rsidRPr="007E62DC">
        <w:t>důvěryhodná instituce, která poskytuje kvalitní služby a přispívá ke stabilitě a rozvoj</w:t>
      </w:r>
      <w:r w:rsidR="0031110A">
        <w:t>i</w:t>
      </w:r>
      <w:r w:rsidRPr="007E62DC">
        <w:t xml:space="preserve"> kraje.</w:t>
      </w:r>
      <w:r w:rsidR="00015A4A" w:rsidRPr="007E62DC">
        <w:t xml:space="preserve"> </w:t>
      </w:r>
      <w:r w:rsidR="0031110A">
        <w:t>„</w:t>
      </w:r>
      <w:r w:rsidRPr="007E62DC">
        <w:t>Jak nás vidí klienti</w:t>
      </w:r>
      <w:r w:rsidR="00015A4A" w:rsidRPr="007E62DC">
        <w:t xml:space="preserve">? </w:t>
      </w:r>
      <w:r w:rsidRPr="007E62DC">
        <w:t>Klienti nás vnímají jako odborníky, kteří poskytují své služby vstřícně, spolehlivě a srozumitelně.</w:t>
      </w:r>
      <w:r w:rsidR="00015A4A" w:rsidRPr="007E62DC">
        <w:t>“</w:t>
      </w:r>
    </w:p>
    <w:p w14:paraId="5CBD79D3" w14:textId="01DFC770" w:rsidR="00DA73CF" w:rsidRPr="007E62DC" w:rsidRDefault="00EF4781" w:rsidP="007E62DC">
      <w:r w:rsidRPr="007E62DC">
        <w:t xml:space="preserve">Ve stejném duchu vznikaly </w:t>
      </w:r>
      <w:r w:rsidR="00015A4A" w:rsidRPr="007E62DC">
        <w:t xml:space="preserve">také </w:t>
      </w:r>
      <w:r w:rsidR="004A3540" w:rsidRPr="007E62DC">
        <w:t xml:space="preserve">Standardy kvality poskytování SPO </w:t>
      </w:r>
      <w:r w:rsidRPr="007E62DC">
        <w:t xml:space="preserve">a stejnému účelu </w:t>
      </w:r>
      <w:proofErr w:type="gramStart"/>
      <w:r w:rsidRPr="007E62DC">
        <w:t>slouží</w:t>
      </w:r>
      <w:proofErr w:type="gramEnd"/>
      <w:r w:rsidRPr="007E62DC">
        <w:t xml:space="preserve"> </w:t>
      </w:r>
      <w:r w:rsidR="009E63CC" w:rsidRPr="007E62DC">
        <w:t>jejich naplňování</w:t>
      </w:r>
      <w:r w:rsidR="00E27F37" w:rsidRPr="007E62DC">
        <w:t>. P</w:t>
      </w:r>
      <w:r w:rsidR="00015A4A" w:rsidRPr="007E62DC">
        <w:t xml:space="preserve">racovníci OSPOD </w:t>
      </w:r>
      <w:r w:rsidR="00647D72" w:rsidRPr="007E62DC">
        <w:t xml:space="preserve">KÚ LK </w:t>
      </w:r>
      <w:r w:rsidR="00015A4A" w:rsidRPr="007E62DC">
        <w:t>chtějí</w:t>
      </w:r>
      <w:r w:rsidR="00647D72" w:rsidRPr="007E62DC">
        <w:t xml:space="preserve"> být</w:t>
      </w:r>
      <w:r w:rsidR="00015A4A" w:rsidRPr="007E62DC">
        <w:t xml:space="preserve"> při </w:t>
      </w:r>
      <w:r w:rsidR="00E27F37" w:rsidRPr="007E62DC">
        <w:t>své práci</w:t>
      </w:r>
      <w:r w:rsidR="00015A4A" w:rsidRPr="007E62DC">
        <w:t xml:space="preserve"> pro klienta srozumitelní, přistupovat k němu vstřícně a odvádět svou práci spolehlivě.</w:t>
      </w:r>
      <w:r w:rsidR="007B6651" w:rsidRPr="007E62DC">
        <w:t xml:space="preserve"> </w:t>
      </w:r>
      <w:r w:rsidR="00E27F37" w:rsidRPr="007E62DC">
        <w:t xml:space="preserve">Této zásady se drželi </w:t>
      </w:r>
      <w:r w:rsidR="001138EE">
        <w:br/>
      </w:r>
      <w:r w:rsidR="00E27F37" w:rsidRPr="007E62DC">
        <w:t>i při vytvoření popisu naplňování Standardů. Vycházeli přitom především ze své každodenní praxe a vy</w:t>
      </w:r>
      <w:r w:rsidR="007B6651" w:rsidRPr="007E62DC">
        <w:t xml:space="preserve">užili </w:t>
      </w:r>
      <w:r w:rsidR="00E27F37" w:rsidRPr="007E62DC">
        <w:t xml:space="preserve">rovněž </w:t>
      </w:r>
      <w:r w:rsidR="007B6651" w:rsidRPr="007E62DC">
        <w:t>Manuál implementace</w:t>
      </w:r>
      <w:r w:rsidR="00E27F37" w:rsidRPr="007E62DC">
        <w:t xml:space="preserve"> vydaný</w:t>
      </w:r>
      <w:r w:rsidR="007B6651" w:rsidRPr="007E62DC">
        <w:t xml:space="preserve"> </w:t>
      </w:r>
      <w:r w:rsidR="00E27F37" w:rsidRPr="007E62DC">
        <w:t>MPSV ČR</w:t>
      </w:r>
      <w:r w:rsidR="007B6651" w:rsidRPr="007E62DC">
        <w:t xml:space="preserve">. </w:t>
      </w:r>
    </w:p>
    <w:p w14:paraId="6BF78252" w14:textId="6C8D4011" w:rsidR="00EF4781" w:rsidRPr="007E62DC" w:rsidRDefault="00DA73CF" w:rsidP="007E62DC">
      <w:r w:rsidRPr="007E62DC">
        <w:t>Tento dokument není konečný materiál, ale živý, který</w:t>
      </w:r>
      <w:r w:rsidR="009E63CC" w:rsidRPr="007E62DC">
        <w:t xml:space="preserve"> bude pravidelně aktualizován </w:t>
      </w:r>
      <w:r w:rsidR="001138EE">
        <w:br/>
      </w:r>
      <w:r w:rsidR="009E63CC" w:rsidRPr="007E62DC">
        <w:t>a revidován</w:t>
      </w:r>
      <w:r w:rsidRPr="007E62DC">
        <w:t>. P</w:t>
      </w:r>
      <w:r w:rsidR="009E63CC" w:rsidRPr="007E62DC">
        <w:t>ři revizích budou zohledněny jak nové poznatky z praxe, tak podněty získané právě od veřejnosti.</w:t>
      </w:r>
    </w:p>
    <w:p w14:paraId="114F687F" w14:textId="77777777" w:rsidR="00710667" w:rsidRPr="007E62DC" w:rsidRDefault="00017EEE" w:rsidP="00373F2A">
      <w:pPr>
        <w:pStyle w:val="Nadpis2"/>
        <w:rPr>
          <w:rFonts w:ascii="Times New Roman" w:hAnsi="Times New Roman" w:cs="Times New Roman"/>
        </w:rPr>
      </w:pPr>
      <w:bookmarkStart w:id="10" w:name="_Toc158365636"/>
      <w:r w:rsidRPr="007E62DC">
        <w:rPr>
          <w:rFonts w:ascii="Times New Roman" w:hAnsi="Times New Roman" w:cs="Times New Roman"/>
        </w:rPr>
        <w:t>Struktura dokumentu</w:t>
      </w:r>
      <w:bookmarkEnd w:id="10"/>
    </w:p>
    <w:p w14:paraId="2E688869" w14:textId="77777777" w:rsidR="009129BB" w:rsidRPr="007E62DC" w:rsidRDefault="002D40A5" w:rsidP="007E62DC">
      <w:r w:rsidRPr="007E62DC">
        <w:t>Stěžejní kapitola tohoto dokumen</w:t>
      </w:r>
      <w:r w:rsidR="000A632C" w:rsidRPr="007E62DC">
        <w:t>tu</w:t>
      </w:r>
      <w:r w:rsidR="001C1A74" w:rsidRPr="007E62DC">
        <w:t xml:space="preserve">, která popisuje naplňování standardů kvality </w:t>
      </w:r>
      <w:r w:rsidR="00DA73CF" w:rsidRPr="007E62DC">
        <w:t>SPO</w:t>
      </w:r>
      <w:r w:rsidR="001C1A74" w:rsidRPr="007E62DC">
        <w:t xml:space="preserve"> Krajským úřadem Libereckého kraje,</w:t>
      </w:r>
      <w:r w:rsidR="000A632C" w:rsidRPr="007E62DC">
        <w:t xml:space="preserve"> </w:t>
      </w:r>
      <w:r w:rsidR="009E63CC" w:rsidRPr="007E62DC">
        <w:t>kopíru</w:t>
      </w:r>
      <w:r w:rsidR="00444E09" w:rsidRPr="007E62DC">
        <w:t>je strukturu Standardů sociálně-</w:t>
      </w:r>
      <w:r w:rsidR="009E63CC" w:rsidRPr="007E62DC">
        <w:t xml:space="preserve">právní ochrany. Každý standard obsahuje název standardu a výčet kritérií, která jej </w:t>
      </w:r>
      <w:proofErr w:type="gramStart"/>
      <w:r w:rsidR="009E63CC" w:rsidRPr="007E62DC">
        <w:t>tvoří</w:t>
      </w:r>
      <w:proofErr w:type="gramEnd"/>
      <w:r w:rsidR="00DA73CF" w:rsidRPr="007E62DC">
        <w:t>. J</w:t>
      </w:r>
      <w:r w:rsidR="009E63CC" w:rsidRPr="007E62DC">
        <w:t>ejich znění je dané</w:t>
      </w:r>
      <w:r w:rsidR="00740F71" w:rsidRPr="007E62DC">
        <w:t xml:space="preserve"> vyhláškou. Pak n</w:t>
      </w:r>
      <w:r w:rsidR="000A632C" w:rsidRPr="007E62DC">
        <w:t>ásleduje</w:t>
      </w:r>
      <w:r w:rsidR="00740F71" w:rsidRPr="007E62DC">
        <w:t xml:space="preserve"> vlastní popis </w:t>
      </w:r>
      <w:r w:rsidR="00500D80" w:rsidRPr="007E62DC">
        <w:t xml:space="preserve">naplnění standardu </w:t>
      </w:r>
      <w:r w:rsidR="00740F71" w:rsidRPr="007E62DC">
        <w:t>pracovní</w:t>
      </w:r>
      <w:r w:rsidR="00500D80" w:rsidRPr="007E62DC">
        <w:t>ky</w:t>
      </w:r>
      <w:r w:rsidR="00740F71" w:rsidRPr="007E62DC">
        <w:t xml:space="preserve"> OSPOD Krajského úřadu Libereckého kraje.</w:t>
      </w:r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"/>
        <w:gridCol w:w="456"/>
        <w:gridCol w:w="4738"/>
        <w:gridCol w:w="3074"/>
      </w:tblGrid>
      <w:tr w:rsidR="000D655B" w:rsidRPr="007E62DC" w14:paraId="272C7EE2" w14:textId="77777777" w:rsidTr="00E5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shd w:val="clear" w:color="auto" w:fill="DBE5F1" w:themeFill="accent1" w:themeFillTint="33"/>
          </w:tcPr>
          <w:p w14:paraId="7B45E76D" w14:textId="77777777" w:rsidR="00E9208C" w:rsidRPr="007E62DC" w:rsidRDefault="00E9208C" w:rsidP="009E63C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b w:val="0"/>
                <w:color w:val="auto"/>
                <w:sz w:val="16"/>
                <w:szCs w:val="20"/>
              </w:rPr>
            </w:pPr>
            <w:r w:rsidRPr="007E62DC">
              <w:rPr>
                <w:rFonts w:cs="Times New Roman"/>
                <w:color w:val="auto"/>
                <w:sz w:val="16"/>
                <w:szCs w:val="20"/>
              </w:rPr>
              <w:t>Standard</w:t>
            </w:r>
          </w:p>
        </w:tc>
        <w:tc>
          <w:tcPr>
            <w:tcW w:w="456" w:type="dxa"/>
            <w:shd w:val="clear" w:color="auto" w:fill="DBE5F1" w:themeFill="accent1" w:themeFillTint="33"/>
          </w:tcPr>
          <w:p w14:paraId="43CC4525" w14:textId="77777777" w:rsidR="00E9208C" w:rsidRPr="007E62DC" w:rsidRDefault="00E9208C" w:rsidP="009E63CC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Cs w:val="20"/>
              </w:rPr>
            </w:pPr>
            <w:r w:rsidRPr="007E62DC">
              <w:rPr>
                <w:rFonts w:cs="Times New Roman"/>
                <w:color w:val="auto"/>
                <w:szCs w:val="20"/>
              </w:rPr>
              <w:t>1</w:t>
            </w:r>
          </w:p>
        </w:tc>
        <w:tc>
          <w:tcPr>
            <w:tcW w:w="4738" w:type="dxa"/>
            <w:shd w:val="clear" w:color="auto" w:fill="DBE5F1" w:themeFill="accent1" w:themeFillTint="33"/>
          </w:tcPr>
          <w:p w14:paraId="0E8582B9" w14:textId="77777777" w:rsidR="00122650" w:rsidRPr="007E62DC" w:rsidRDefault="003C0407" w:rsidP="00122650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0"/>
              </w:rPr>
            </w:pPr>
            <w:r w:rsidRPr="007E62DC">
              <w:rPr>
                <w:rFonts w:cs="Times New Roman"/>
                <w:color w:val="auto"/>
                <w:szCs w:val="20"/>
              </w:rPr>
              <w:t>Standard</w:t>
            </w:r>
          </w:p>
          <w:p w14:paraId="32F4A45C" w14:textId="77777777" w:rsidR="00E9208C" w:rsidRPr="007E62DC" w:rsidRDefault="00122650" w:rsidP="00853B22">
            <w:pPr>
              <w:autoSpaceDE w:val="0"/>
              <w:autoSpaceDN w:val="0"/>
              <w:adjustRightIn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0"/>
              </w:rPr>
            </w:pPr>
            <w:r w:rsidRPr="007E62DC">
              <w:rPr>
                <w:rFonts w:cs="Times New Roman"/>
                <w:color w:val="auto"/>
                <w:szCs w:val="20"/>
              </w:rPr>
              <w:t>(</w:t>
            </w:r>
            <w:r w:rsidR="003C0407" w:rsidRPr="007E62DC">
              <w:rPr>
                <w:rFonts w:cs="Times New Roman"/>
                <w:color w:val="auto"/>
                <w:szCs w:val="20"/>
              </w:rPr>
              <w:t>název dílčí oblasti kvality výkonu SPO</w:t>
            </w:r>
            <w:r w:rsidRPr="007E62DC">
              <w:rPr>
                <w:rFonts w:cs="Times New Roman"/>
                <w:color w:val="auto"/>
                <w:szCs w:val="20"/>
              </w:rPr>
              <w:t>)</w:t>
            </w:r>
          </w:p>
        </w:tc>
        <w:tc>
          <w:tcPr>
            <w:tcW w:w="3074" w:type="dxa"/>
            <w:vMerge w:val="restart"/>
            <w:shd w:val="clear" w:color="auto" w:fill="D6E3BC" w:themeFill="accent3" w:themeFillTint="66"/>
          </w:tcPr>
          <w:p w14:paraId="6E523D41" w14:textId="77777777" w:rsidR="00E9208C" w:rsidRPr="007E62DC" w:rsidRDefault="00E9208C" w:rsidP="001138EE">
            <w:pPr>
              <w:autoSpaceDE w:val="0"/>
              <w:autoSpaceDN w:val="0"/>
              <w:adjustRightIn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0"/>
              </w:rPr>
            </w:pPr>
          </w:p>
          <w:p w14:paraId="6404CCAA" w14:textId="7BAA351F" w:rsidR="00122650" w:rsidRPr="007E62DC" w:rsidRDefault="003C0407" w:rsidP="001138EE">
            <w:pPr>
              <w:autoSpaceDE w:val="0"/>
              <w:autoSpaceDN w:val="0"/>
              <w:adjustRightIn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0"/>
              </w:rPr>
            </w:pPr>
            <w:r w:rsidRPr="007E62DC">
              <w:rPr>
                <w:rFonts w:cs="Times New Roman"/>
                <w:color w:val="auto"/>
              </w:rPr>
              <w:t>stanoveno právním předpisem: Vyhláška</w:t>
            </w:r>
            <w:r w:rsidR="00122650" w:rsidRPr="007E62DC">
              <w:rPr>
                <w:rFonts w:cs="Times New Roman"/>
                <w:color w:val="auto"/>
              </w:rPr>
              <w:t xml:space="preserve"> </w:t>
            </w:r>
            <w:r w:rsidR="001138EE">
              <w:rPr>
                <w:rFonts w:cs="Times New Roman"/>
                <w:color w:val="auto"/>
              </w:rPr>
              <w:br/>
            </w:r>
            <w:r w:rsidR="00122650" w:rsidRPr="007E62DC">
              <w:rPr>
                <w:rFonts w:cs="Times New Roman"/>
                <w:color w:val="auto"/>
              </w:rPr>
              <w:t xml:space="preserve">č. 473/2012 Sb. </w:t>
            </w:r>
            <w:r w:rsidR="00CD7028" w:rsidRPr="007E62DC">
              <w:rPr>
                <w:rFonts w:cs="Times New Roman"/>
                <w:color w:val="auto"/>
              </w:rPr>
              <w:t>–</w:t>
            </w:r>
            <w:r w:rsidR="00CD7028" w:rsidRPr="007E62DC">
              <w:rPr>
                <w:rFonts w:cs="Times New Roman"/>
                <w:color w:val="auto"/>
                <w:szCs w:val="20"/>
              </w:rPr>
              <w:t xml:space="preserve"> o </w:t>
            </w:r>
            <w:r w:rsidR="00122650" w:rsidRPr="007E62DC">
              <w:rPr>
                <w:rFonts w:cs="Times New Roman"/>
                <w:color w:val="auto"/>
                <w:szCs w:val="20"/>
              </w:rPr>
              <w:t xml:space="preserve">provedení některých ustanovení zákona </w:t>
            </w:r>
            <w:r w:rsidR="001138EE">
              <w:rPr>
                <w:rFonts w:cs="Times New Roman"/>
                <w:color w:val="auto"/>
                <w:szCs w:val="20"/>
              </w:rPr>
              <w:br/>
            </w:r>
            <w:r w:rsidR="00122650" w:rsidRPr="007E62DC">
              <w:rPr>
                <w:rFonts w:cs="Times New Roman"/>
                <w:color w:val="auto"/>
                <w:szCs w:val="20"/>
              </w:rPr>
              <w:t>o sociálně-právní ochraně dětí</w:t>
            </w:r>
            <w:r w:rsidR="00F7012D">
              <w:rPr>
                <w:rFonts w:cs="Times New Roman"/>
                <w:color w:val="auto"/>
                <w:szCs w:val="20"/>
              </w:rPr>
              <w:t>, v platném znění</w:t>
            </w:r>
          </w:p>
        </w:tc>
      </w:tr>
      <w:tr w:rsidR="00E9208C" w:rsidRPr="00BF6B3C" w14:paraId="1828ADE7" w14:textId="77777777" w:rsidTr="00E57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14:paraId="710C77DE" w14:textId="77777777" w:rsidR="00E9208C" w:rsidRPr="007E62DC" w:rsidRDefault="00E9208C" w:rsidP="009E63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Kritérium</w:t>
            </w:r>
          </w:p>
        </w:tc>
        <w:tc>
          <w:tcPr>
            <w:tcW w:w="456" w:type="dxa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065F82B4" w14:textId="77777777" w:rsidR="00E9208C" w:rsidRPr="007E62DC" w:rsidRDefault="00E9208C" w:rsidP="009E63C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1a</w:t>
            </w:r>
            <w:proofErr w:type="gramEnd"/>
          </w:p>
        </w:tc>
        <w:tc>
          <w:tcPr>
            <w:tcW w:w="4738" w:type="dxa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1925DB08" w14:textId="77777777" w:rsidR="00122650" w:rsidRPr="007E62DC" w:rsidRDefault="00E9208C" w:rsidP="009E63CC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Kritérium standardu</w:t>
            </w:r>
            <w:r w:rsidR="00122650" w:rsidRPr="007E62DC">
              <w:rPr>
                <w:rFonts w:cs="Times New Roman"/>
                <w:b/>
                <w:szCs w:val="20"/>
              </w:rPr>
              <w:t xml:space="preserve"> </w:t>
            </w:r>
          </w:p>
          <w:p w14:paraId="5C5078C1" w14:textId="77777777" w:rsidR="00E9208C" w:rsidRPr="007E62DC" w:rsidRDefault="00122650" w:rsidP="00853B22">
            <w:pPr>
              <w:autoSpaceDE w:val="0"/>
              <w:autoSpaceDN w:val="0"/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szCs w:val="20"/>
              </w:rPr>
              <w:t xml:space="preserve">(stanovuje obecný požadavek na kvalitu </w:t>
            </w:r>
            <w:r w:rsidR="003C0407" w:rsidRPr="007E62DC">
              <w:rPr>
                <w:rFonts w:cs="Times New Roman"/>
                <w:szCs w:val="20"/>
              </w:rPr>
              <w:t>v dané oblasti</w:t>
            </w:r>
            <w:r w:rsidRPr="007E62DC">
              <w:rPr>
                <w:rFonts w:cs="Times New Roman"/>
                <w:szCs w:val="20"/>
              </w:rPr>
              <w:t>)</w:t>
            </w:r>
          </w:p>
        </w:tc>
        <w:tc>
          <w:tcPr>
            <w:tcW w:w="3074" w:type="dxa"/>
            <w:vMerge/>
            <w:tcBorders>
              <w:left w:val="none" w:sz="0" w:space="0" w:color="auto"/>
            </w:tcBorders>
            <w:shd w:val="clear" w:color="auto" w:fill="D6E3BC" w:themeFill="accent3" w:themeFillTint="66"/>
          </w:tcPr>
          <w:p w14:paraId="16355C75" w14:textId="77777777" w:rsidR="00E9208C" w:rsidRPr="007E62DC" w:rsidRDefault="00E9208C" w:rsidP="001138EE">
            <w:pPr>
              <w:autoSpaceDE w:val="0"/>
              <w:autoSpaceDN w:val="0"/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E9208C" w:rsidRPr="00BF6B3C" w14:paraId="5515ABF5" w14:textId="77777777" w:rsidTr="00E570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14:paraId="6BA42FA3" w14:textId="77777777" w:rsidR="00E9208C" w:rsidRPr="007E62DC" w:rsidRDefault="00E9208C" w:rsidP="009E63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Kritérium</w:t>
            </w:r>
          </w:p>
        </w:tc>
        <w:tc>
          <w:tcPr>
            <w:tcW w:w="456" w:type="dxa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14C46D50" w14:textId="77777777" w:rsidR="00E9208C" w:rsidRPr="007E62DC" w:rsidRDefault="00E9208C" w:rsidP="009E63C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1b</w:t>
            </w:r>
            <w:proofErr w:type="gramEnd"/>
          </w:p>
        </w:tc>
        <w:tc>
          <w:tcPr>
            <w:tcW w:w="4738" w:type="dxa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4EA25B85" w14:textId="77777777" w:rsidR="00122650" w:rsidRPr="007E62DC" w:rsidRDefault="00122650" w:rsidP="00122650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Kritérium standardu </w:t>
            </w:r>
          </w:p>
          <w:p w14:paraId="459DE5C4" w14:textId="77777777" w:rsidR="00E9208C" w:rsidRPr="007E62DC" w:rsidRDefault="00122650" w:rsidP="00853B22">
            <w:pPr>
              <w:autoSpaceDE w:val="0"/>
              <w:autoSpaceDN w:val="0"/>
              <w:adjustRightInd w:val="0"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szCs w:val="20"/>
              </w:rPr>
              <w:t xml:space="preserve">(stanovuje obecný </w:t>
            </w:r>
            <w:r w:rsidR="003C0407" w:rsidRPr="007E62DC">
              <w:rPr>
                <w:rFonts w:cs="Times New Roman"/>
                <w:szCs w:val="20"/>
              </w:rPr>
              <w:t>požadavek na kvalitu v dané oblasti</w:t>
            </w:r>
            <w:r w:rsidRPr="007E62DC">
              <w:rPr>
                <w:rFonts w:cs="Times New Roman"/>
                <w:szCs w:val="20"/>
              </w:rPr>
              <w:t>)</w:t>
            </w:r>
          </w:p>
        </w:tc>
        <w:tc>
          <w:tcPr>
            <w:tcW w:w="3074" w:type="dxa"/>
            <w:vMerge/>
            <w:tcBorders>
              <w:left w:val="none" w:sz="0" w:space="0" w:color="auto"/>
            </w:tcBorders>
            <w:shd w:val="clear" w:color="auto" w:fill="D6E3BC" w:themeFill="accent3" w:themeFillTint="66"/>
          </w:tcPr>
          <w:p w14:paraId="558471FC" w14:textId="77777777" w:rsidR="00E9208C" w:rsidRPr="007E62DC" w:rsidRDefault="00E9208C" w:rsidP="001138EE">
            <w:pPr>
              <w:autoSpaceDE w:val="0"/>
              <w:autoSpaceDN w:val="0"/>
              <w:adjustRightInd w:val="0"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E9208C" w:rsidRPr="00BF6B3C" w14:paraId="1FA3E946" w14:textId="77777777" w:rsidTr="00E57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gridSpan w:val="2"/>
            <w:tcBorders>
              <w:right w:val="none" w:sz="0" w:space="0" w:color="auto"/>
            </w:tcBorders>
            <w:shd w:val="clear" w:color="auto" w:fill="FFFFFF" w:themeFill="background1"/>
          </w:tcPr>
          <w:p w14:paraId="3B72C6EC" w14:textId="77777777" w:rsidR="00E9208C" w:rsidRPr="007E62DC" w:rsidRDefault="00E9208C" w:rsidP="009E63CC">
            <w:pPr>
              <w:spacing w:before="60" w:after="6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 xml:space="preserve">Popis </w:t>
            </w:r>
            <w:r w:rsidR="00122650"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plnění</w:t>
            </w:r>
          </w:p>
        </w:tc>
        <w:tc>
          <w:tcPr>
            <w:tcW w:w="47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461B4F" w14:textId="77777777" w:rsidR="00E9208C" w:rsidRPr="007E62DC" w:rsidRDefault="00E9208C" w:rsidP="009E63CC">
            <w:pPr>
              <w:tabs>
                <w:tab w:val="left" w:pos="1392"/>
              </w:tabs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szCs w:val="20"/>
              </w:rPr>
              <w:t xml:space="preserve">Popis způsobu, jak je zajištěno </w:t>
            </w:r>
            <w:r w:rsidR="00DA73CF" w:rsidRPr="007E62DC">
              <w:rPr>
                <w:rFonts w:cs="Times New Roman"/>
                <w:szCs w:val="20"/>
              </w:rPr>
              <w:t>na</w:t>
            </w:r>
            <w:r w:rsidR="003C0407" w:rsidRPr="007E62DC">
              <w:rPr>
                <w:rFonts w:cs="Times New Roman"/>
                <w:szCs w:val="20"/>
              </w:rPr>
              <w:t>plnění standardu</w:t>
            </w:r>
            <w:r w:rsidRPr="007E62DC">
              <w:rPr>
                <w:rFonts w:cs="Times New Roman"/>
                <w:szCs w:val="20"/>
              </w:rPr>
              <w:t xml:space="preserve"> Krajským</w:t>
            </w:r>
            <w:r w:rsidR="003C0407" w:rsidRPr="007E62DC">
              <w:rPr>
                <w:rFonts w:cs="Times New Roman"/>
                <w:szCs w:val="20"/>
              </w:rPr>
              <w:t xml:space="preserve"> </w:t>
            </w:r>
            <w:r w:rsidRPr="007E62DC">
              <w:rPr>
                <w:rFonts w:cs="Times New Roman"/>
                <w:szCs w:val="20"/>
              </w:rPr>
              <w:t xml:space="preserve">úřadem Libereckého kraje </w:t>
            </w:r>
          </w:p>
        </w:tc>
        <w:tc>
          <w:tcPr>
            <w:tcW w:w="3074" w:type="dxa"/>
            <w:tcBorders>
              <w:left w:val="none" w:sz="0" w:space="0" w:color="auto"/>
            </w:tcBorders>
            <w:shd w:val="clear" w:color="auto" w:fill="D6E3BC" w:themeFill="accent3" w:themeFillTint="66"/>
          </w:tcPr>
          <w:p w14:paraId="45927BCB" w14:textId="77777777" w:rsidR="00E9208C" w:rsidRPr="007E62DC" w:rsidRDefault="00122650" w:rsidP="001138EE">
            <w:pPr>
              <w:tabs>
                <w:tab w:val="left" w:pos="1392"/>
              </w:tabs>
              <w:autoSpaceDE w:val="0"/>
              <w:autoSpaceDN w:val="0"/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b/>
              </w:rPr>
              <w:t>metodický materiál</w:t>
            </w:r>
            <w:r w:rsidR="00CD7028" w:rsidRPr="007E62DC">
              <w:rPr>
                <w:rFonts w:cs="Times New Roman"/>
              </w:rPr>
              <w:t xml:space="preserve"> vytvořený pracovníky OSPOD KÚ</w:t>
            </w:r>
            <w:r w:rsidR="00444E09" w:rsidRPr="007E62DC">
              <w:rPr>
                <w:rFonts w:cs="Times New Roman"/>
              </w:rPr>
              <w:t xml:space="preserve"> </w:t>
            </w:r>
            <w:r w:rsidR="00E9208C" w:rsidRPr="007E62DC">
              <w:rPr>
                <w:rFonts w:cs="Times New Roman"/>
              </w:rPr>
              <w:t>LK</w:t>
            </w:r>
          </w:p>
        </w:tc>
      </w:tr>
    </w:tbl>
    <w:p w14:paraId="6E38E3B1" w14:textId="77777777" w:rsidR="00E077FF" w:rsidRPr="007E62DC" w:rsidRDefault="00E077FF" w:rsidP="000525C1">
      <w:pPr>
        <w:pStyle w:val="Odstavecseseznamem"/>
        <w:numPr>
          <w:ilvl w:val="0"/>
          <w:numId w:val="1"/>
        </w:num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1783DF29" w14:textId="10E1753D" w:rsidR="003E2515" w:rsidRPr="00DA4D59" w:rsidRDefault="00D93044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11" w:name="_Toc158365637"/>
      <w:bookmarkStart w:id="12" w:name="_Hlk158361959"/>
      <w:r>
        <w:rPr>
          <w:rFonts w:ascii="Times New Roman" w:hAnsi="Times New Roman" w:cs="Times New Roman"/>
        </w:rPr>
        <w:lastRenderedPageBreak/>
        <w:t>Standard 1:</w:t>
      </w:r>
      <w:r w:rsidR="00A07462">
        <w:rPr>
          <w:rFonts w:ascii="Times New Roman" w:hAnsi="Times New Roman" w:cs="Times New Roman"/>
        </w:rPr>
        <w:tab/>
      </w:r>
      <w:r w:rsidR="00FE3CC6" w:rsidRPr="007E62DC">
        <w:rPr>
          <w:rFonts w:ascii="Times New Roman" w:hAnsi="Times New Roman" w:cs="Times New Roman"/>
        </w:rPr>
        <w:t>Místní a časová dostupnost</w:t>
      </w:r>
      <w:bookmarkEnd w:id="11"/>
    </w:p>
    <w:tbl>
      <w:tblPr>
        <w:tblStyle w:val="Stednstnovn1zvraznn4"/>
        <w:tblW w:w="96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98"/>
        <w:gridCol w:w="7904"/>
      </w:tblGrid>
      <w:tr w:rsidR="000D655B" w:rsidRPr="007E62DC" w14:paraId="00D9140E" w14:textId="77777777" w:rsidTr="00FE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BE5F1" w:themeFill="accent1" w:themeFillTint="33"/>
          </w:tcPr>
          <w:bookmarkEnd w:id="12"/>
          <w:p w14:paraId="3914E410" w14:textId="77777777" w:rsidR="0057436C" w:rsidRPr="00C63D61" w:rsidRDefault="0057436C" w:rsidP="0057436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98" w:type="dxa"/>
            <w:shd w:val="clear" w:color="auto" w:fill="DBE5F1" w:themeFill="accent1" w:themeFillTint="33"/>
          </w:tcPr>
          <w:p w14:paraId="717E0E2E" w14:textId="77777777" w:rsidR="0057436C" w:rsidRPr="00C63D61" w:rsidRDefault="0057436C" w:rsidP="0057436C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</w:t>
            </w:r>
          </w:p>
        </w:tc>
        <w:tc>
          <w:tcPr>
            <w:tcW w:w="7904" w:type="dxa"/>
            <w:shd w:val="clear" w:color="auto" w:fill="DBE5F1" w:themeFill="accent1" w:themeFillTint="33"/>
          </w:tcPr>
          <w:p w14:paraId="0BF2E8C9" w14:textId="77777777" w:rsidR="0057436C" w:rsidRPr="00C63D61" w:rsidRDefault="0057436C" w:rsidP="0057436C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Místní a časová dostupnost</w:t>
            </w:r>
          </w:p>
        </w:tc>
      </w:tr>
      <w:tr w:rsidR="0057436C" w:rsidRPr="00BF6B3C" w14:paraId="240034C7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FDE9D9" w:themeFill="accent6" w:themeFillTint="33"/>
          </w:tcPr>
          <w:p w14:paraId="22E316EF" w14:textId="77777777" w:rsidR="0057436C" w:rsidRPr="007E62DC" w:rsidRDefault="00B36299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7CF38AFD" w14:textId="77777777" w:rsidR="00C0074D" w:rsidRPr="007E62DC" w:rsidRDefault="00C0074D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598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14:paraId="26281225" w14:textId="77777777" w:rsidR="0057436C" w:rsidRPr="007E62DC" w:rsidRDefault="0057436C" w:rsidP="0057436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1a</w:t>
            </w:r>
            <w:proofErr w:type="gramEnd"/>
          </w:p>
        </w:tc>
        <w:tc>
          <w:tcPr>
            <w:tcW w:w="7904" w:type="dxa"/>
            <w:tcBorders>
              <w:left w:val="none" w:sz="0" w:space="0" w:color="auto"/>
            </w:tcBorders>
            <w:shd w:val="clear" w:color="auto" w:fill="FDE9D9" w:themeFill="accent6" w:themeFillTint="33"/>
          </w:tcPr>
          <w:p w14:paraId="6A4CEBD5" w14:textId="77777777" w:rsidR="0057436C" w:rsidRPr="007E62DC" w:rsidRDefault="00F659B0" w:rsidP="00FF5B0A">
            <w:pPr>
              <w:autoSpaceDE w:val="0"/>
              <w:autoSpaceDN w:val="0"/>
              <w:adjustRightInd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2"/>
              </w:rPr>
            </w:pPr>
            <w:r w:rsidRPr="007E62DC">
              <w:rPr>
                <w:rFonts w:cs="Times New Roman"/>
                <w:b/>
                <w:sz w:val="22"/>
              </w:rPr>
              <w:t>Orgán sociálně-právní ochrany zajišťuje účinné poskytování sociálně-právní ochrany v potřebném rozsahu na celém území svého správního obvodu.</w:t>
            </w:r>
          </w:p>
        </w:tc>
      </w:tr>
      <w:tr w:rsidR="0057436C" w:rsidRPr="00BF6B3C" w14:paraId="39A8B602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FDE9D9" w:themeFill="accent6" w:themeFillTint="33"/>
          </w:tcPr>
          <w:p w14:paraId="36F58D6F" w14:textId="77777777" w:rsidR="0057436C" w:rsidRPr="007E62DC" w:rsidRDefault="00FF5B0A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053FBEAF" w14:textId="77777777" w:rsidR="00C0074D" w:rsidRPr="007E62DC" w:rsidRDefault="00C0074D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  <w:p w14:paraId="7982ED81" w14:textId="77777777" w:rsidR="00C0074D" w:rsidRPr="007E62DC" w:rsidRDefault="00C0074D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  <w:p w14:paraId="2EDE54F7" w14:textId="77777777" w:rsidR="00C0074D" w:rsidRPr="007E62DC" w:rsidRDefault="00C0074D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598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14:paraId="226E5F2D" w14:textId="77777777" w:rsidR="0057436C" w:rsidRPr="007E62DC" w:rsidRDefault="0057436C" w:rsidP="0057436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1b</w:t>
            </w:r>
            <w:proofErr w:type="gramEnd"/>
          </w:p>
        </w:tc>
        <w:tc>
          <w:tcPr>
            <w:tcW w:w="7904" w:type="dxa"/>
            <w:tcBorders>
              <w:left w:val="none" w:sz="0" w:space="0" w:color="auto"/>
            </w:tcBorders>
            <w:shd w:val="clear" w:color="auto" w:fill="FDE9D9" w:themeFill="accent6" w:themeFillTint="33"/>
          </w:tcPr>
          <w:p w14:paraId="7F45F3D9" w14:textId="592C39A4" w:rsidR="0057436C" w:rsidRPr="007E62DC" w:rsidRDefault="00F659B0" w:rsidP="00FF5B0A">
            <w:pPr>
              <w:autoSpaceDE w:val="0"/>
              <w:autoSpaceDN w:val="0"/>
              <w:adjustRightInd w:val="0"/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2"/>
              </w:rPr>
            </w:pPr>
            <w:r w:rsidRPr="007E62DC">
              <w:rPr>
                <w:rFonts w:cs="Times New Roman"/>
                <w:b/>
                <w:sz w:val="22"/>
              </w:rPr>
              <w:t xml:space="preserve">Doba výkonu sociálně-právní ochrany je přizpůsobena potřebám osob, jimž </w:t>
            </w:r>
            <w:r w:rsidR="001138EE">
              <w:rPr>
                <w:rFonts w:cs="Times New Roman"/>
                <w:b/>
                <w:sz w:val="22"/>
              </w:rPr>
              <w:br/>
            </w:r>
            <w:r w:rsidRPr="007E62DC">
              <w:rPr>
                <w:rFonts w:cs="Times New Roman"/>
                <w:b/>
                <w:sz w:val="22"/>
              </w:rPr>
              <w:t xml:space="preserve">je nebo může být v budoucnu sociálně-právní ochrana poskytována nebo na něž </w:t>
            </w:r>
            <w:r w:rsidR="001138EE">
              <w:rPr>
                <w:rFonts w:cs="Times New Roman"/>
                <w:b/>
                <w:sz w:val="22"/>
              </w:rPr>
              <w:br/>
            </w:r>
            <w:r w:rsidRPr="007E62DC">
              <w:rPr>
                <w:rFonts w:cs="Times New Roman"/>
                <w:b/>
                <w:sz w:val="22"/>
              </w:rPr>
              <w:t>se zaměřuje, zejména dětem (dále jen „cílová skupina“). Osobní výkon sociálně-právní ochrany je zajištěn každý pracovní den; mimo pracovní dobu a ve dnech pracovního klidu je zajištěna nepřetržitá pracovní pohotovost.</w:t>
            </w:r>
          </w:p>
        </w:tc>
      </w:tr>
      <w:tr w:rsidR="0057436C" w:rsidRPr="00BF6B3C" w14:paraId="6B55CFC6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auto"/>
          </w:tcPr>
          <w:p w14:paraId="185B2D0A" w14:textId="77777777" w:rsidR="0057436C" w:rsidRPr="007E62DC" w:rsidRDefault="0057436C" w:rsidP="0057436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98" w:type="dxa"/>
            <w:tcBorders>
              <w:right w:val="none" w:sz="0" w:space="0" w:color="auto"/>
            </w:tcBorders>
            <w:shd w:val="clear" w:color="auto" w:fill="auto"/>
          </w:tcPr>
          <w:p w14:paraId="7CDBA8F4" w14:textId="77777777" w:rsidR="0057436C" w:rsidRPr="007E62DC" w:rsidRDefault="0057436C" w:rsidP="0057436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4" w:type="dxa"/>
            <w:tcBorders>
              <w:left w:val="none" w:sz="0" w:space="0" w:color="auto"/>
            </w:tcBorders>
            <w:shd w:val="clear" w:color="auto" w:fill="auto"/>
          </w:tcPr>
          <w:p w14:paraId="11ED8E0E" w14:textId="3A04BE53" w:rsidR="001A3CE5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Orgán sociálně-právní ochrany dětí Krajského úřadu Libereckého kraje zajišťuje výkon sociálně-právní ochrany dětí na území Libereckého kraje v rámci výkonu státní správy na základě příslušných právních předpisů, zejména zákona </w:t>
            </w:r>
            <w:r w:rsidR="001138EE">
              <w:br/>
            </w:r>
            <w:r w:rsidRPr="007E62DC">
              <w:t>č. 129/2000 Sb., o krajích</w:t>
            </w:r>
            <w:r w:rsidR="00411169">
              <w:t>,</w:t>
            </w:r>
            <w:r w:rsidR="003C5AB0">
              <w:t xml:space="preserve"> ve znění pozdějších předpisů</w:t>
            </w:r>
            <w:r w:rsidRPr="007E62DC">
              <w:t xml:space="preserve"> a zákona č. 359/1999 Sb., o</w:t>
            </w:r>
            <w:r w:rsidR="00D56AC8">
              <w:t> </w:t>
            </w:r>
            <w:r w:rsidRPr="007E62DC">
              <w:t>sociálně-právní ochraně dětí</w:t>
            </w:r>
            <w:r w:rsidR="00510378" w:rsidRPr="007E62DC">
              <w:t xml:space="preserve">, </w:t>
            </w:r>
            <w:r w:rsidR="003C5AB0">
              <w:t xml:space="preserve">ve </w:t>
            </w:r>
            <w:r w:rsidR="00853B22">
              <w:t>znění</w:t>
            </w:r>
            <w:r w:rsidR="003C5AB0">
              <w:t xml:space="preserve"> pozdějších předpisů</w:t>
            </w:r>
            <w:r w:rsidRPr="007E62DC">
              <w:t>. Veškerá činnost tohoto orgánu je vykonávána v souladu s dalšími platnými zákonnými normami České republiky.</w:t>
            </w:r>
          </w:p>
          <w:p w14:paraId="616F7AD6" w14:textId="77777777" w:rsidR="007A53EE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Dalšími orgány sociálně-právní ochrany jsou: </w:t>
            </w:r>
          </w:p>
          <w:p w14:paraId="0CC85616" w14:textId="77777777" w:rsidR="007A53EE" w:rsidRPr="00176383" w:rsidRDefault="00A46AE0" w:rsidP="001138EE">
            <w:pPr>
              <w:pStyle w:val="Odstavecseseznamem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0" w:history="1">
              <w:r w:rsidR="001A3CE5" w:rsidRPr="00176383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Ministerstvo práce a sociálních věcí České republiky</w:t>
              </w:r>
            </w:hyperlink>
            <w:r w:rsidR="001A3CE5" w:rsidRPr="00176383">
              <w:rPr>
                <w:szCs w:val="24"/>
              </w:rPr>
              <w:t xml:space="preserve">, </w:t>
            </w:r>
          </w:p>
          <w:p w14:paraId="7C9B4482" w14:textId="77777777" w:rsidR="007A53EE" w:rsidRPr="007E62DC" w:rsidRDefault="001A3CE5" w:rsidP="001138EE">
            <w:pPr>
              <w:pStyle w:val="Odstavecseseznamem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orgány sociálně-právní ochrany obecních úřa</w:t>
            </w:r>
            <w:r w:rsidR="00462949" w:rsidRPr="007E62DC">
              <w:t xml:space="preserve">dů obcí s rozšířenou působností, </w:t>
            </w:r>
          </w:p>
          <w:p w14:paraId="6BA02A1B" w14:textId="77777777" w:rsidR="007A53EE" w:rsidRPr="007E62DC" w:rsidRDefault="001A3CE5" w:rsidP="001138EE">
            <w:pPr>
              <w:pStyle w:val="Odstavecseseznamem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obecní úřady, </w:t>
            </w:r>
          </w:p>
          <w:p w14:paraId="7A7C49D0" w14:textId="77777777" w:rsidR="007A53EE" w:rsidRPr="0031110A" w:rsidRDefault="001A3CE5" w:rsidP="001138EE">
            <w:pPr>
              <w:pStyle w:val="Odstavecseseznamem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7E62DC">
              <w:t>pověřené osoby k výk</w:t>
            </w:r>
            <w:r w:rsidR="00197737">
              <w:t>onu sociálně-právní ochrany</w:t>
            </w:r>
            <w:r w:rsidR="007A53EE" w:rsidRPr="0031110A">
              <w:rPr>
                <w:szCs w:val="24"/>
              </w:rPr>
              <w:t>,</w:t>
            </w:r>
          </w:p>
          <w:p w14:paraId="0D28A215" w14:textId="77777777" w:rsidR="001A3CE5" w:rsidRPr="00176383" w:rsidRDefault="00A46AE0" w:rsidP="001138EE">
            <w:pPr>
              <w:pStyle w:val="Odstavecseseznamem"/>
              <w:numPr>
                <w:ilvl w:val="0"/>
                <w:numId w:val="2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7A53EE" w:rsidRPr="00176383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Úřad pro mezinárodně právní ochranu dětí v Brně</w:t>
              </w:r>
            </w:hyperlink>
            <w:r w:rsidR="001A3CE5" w:rsidRPr="00176383">
              <w:rPr>
                <w:szCs w:val="24"/>
              </w:rPr>
              <w:t xml:space="preserve">. </w:t>
            </w:r>
          </w:p>
          <w:p w14:paraId="6ADEBA4C" w14:textId="0072568F" w:rsidR="001A3CE5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Účinné poskytování sociálně-právní ochrany v potřebném rozsahu zajišťuje Krajský úřad Libereckého kraje zejména metodickým vedením a kontrolou všech orgánů sociálně-právní ochrany na svém území. Dále provádí činnosti v oblasti náhradní rodinné péče, pověřených osob k výkonu sociálně-právní ochrany </w:t>
            </w:r>
            <w:r w:rsidR="001138EE">
              <w:br/>
            </w:r>
            <w:r w:rsidRPr="007E62DC">
              <w:t xml:space="preserve">a státního příspěvku pro zřizovatele zařízení pro děti vyžadující okamžitou pomoc. Podílí se na dalších aktivitách souvisejících s vytvářením programů </w:t>
            </w:r>
            <w:r w:rsidR="001138EE">
              <w:br/>
            </w:r>
            <w:r w:rsidRPr="007E62DC">
              <w:t xml:space="preserve">a koncepcí kraje v oblasti zajištění a rozvoje služeb pro rodiny s dětmi. Veškeré činnosti jsou poskytovány bezplatně. </w:t>
            </w:r>
          </w:p>
          <w:p w14:paraId="7D9DD810" w14:textId="77777777" w:rsidR="003746A0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Výkon sociálně-právní ochrany je Organizačním řádem Krajského úřadu Libereckého kraje začleněn do oddělení sociální práce odboru sociálních věcí Krajského úřadu Libereckého kraje. </w:t>
            </w:r>
            <w:r w:rsidR="003746A0" w:rsidRPr="007E62DC">
              <w:t>Rozdělení agend je stanoveno ved</w:t>
            </w:r>
            <w:r w:rsidR="00510378" w:rsidRPr="007E62DC">
              <w:t xml:space="preserve">oucí oddělení sociální práce a lze je nalézt </w:t>
            </w:r>
            <w:r w:rsidR="00510378" w:rsidRPr="0031110A">
              <w:rPr>
                <w:szCs w:val="24"/>
              </w:rPr>
              <w:t xml:space="preserve">na </w:t>
            </w:r>
            <w:hyperlink r:id="rId12" w:history="1">
              <w:r w:rsidR="00510378" w:rsidRPr="00CE5C2F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webo</w:t>
              </w:r>
              <w:r w:rsidR="00D70AF4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vých stránkách KÚ LK</w:t>
              </w:r>
              <w:r w:rsidR="00510378" w:rsidRPr="00CE5C2F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.</w:t>
              </w:r>
            </w:hyperlink>
            <w:r w:rsidR="003746A0" w:rsidRPr="00CE5C2F">
              <w:t xml:space="preserve"> </w:t>
            </w:r>
          </w:p>
          <w:p w14:paraId="2B76D1BA" w14:textId="6706B5E6" w:rsidR="007A53EE" w:rsidRPr="000C7359" w:rsidRDefault="001A3CE5" w:rsidP="001138EE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t>Sociálně-právní ochranu vykonávají odborní zaměstnanci n</w:t>
            </w:r>
            <w:r w:rsidR="001E6A80">
              <w:t xml:space="preserve">a pozicích sociální pracovník a </w:t>
            </w:r>
            <w:r w:rsidRPr="007E62DC">
              <w:t xml:space="preserve">psycholog pro náhradní rodinnou péči. </w:t>
            </w:r>
            <w:hyperlink r:id="rId13" w:history="1">
              <w:r w:rsidRPr="00176383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Kontakty</w:t>
              </w:r>
            </w:hyperlink>
            <w:r w:rsidRPr="007E62DC">
              <w:t xml:space="preserve"> jsou zveřejněny </w:t>
            </w:r>
            <w:r w:rsidR="001138EE">
              <w:br/>
            </w:r>
            <w:r w:rsidRPr="007E62DC">
              <w:t>na webo</w:t>
            </w:r>
            <w:r w:rsidR="00D70AF4">
              <w:t>vých stránkách KÚ LK</w:t>
            </w:r>
            <w:r w:rsidR="001138EE">
              <w:t xml:space="preserve"> </w:t>
            </w:r>
            <w:r w:rsidR="00176383" w:rsidRPr="00D56AC8">
              <w:rPr>
                <w:szCs w:val="24"/>
              </w:rPr>
              <w:t>(http://odbor-socialni.kraj</w:t>
            </w:r>
            <w:r w:rsidR="001138EE">
              <w:rPr>
                <w:szCs w:val="24"/>
              </w:rPr>
              <w:t>-</w:t>
            </w:r>
            <w:r w:rsidR="00176383" w:rsidRPr="00D56AC8">
              <w:rPr>
                <w:szCs w:val="24"/>
              </w:rPr>
              <w:t>lbc.cz/page1966/kontakty-)</w:t>
            </w:r>
            <w:r w:rsidRPr="00D56AC8">
              <w:rPr>
                <w:szCs w:val="24"/>
              </w:rPr>
              <w:t>.</w:t>
            </w:r>
            <w:r w:rsidRPr="007E62DC">
              <w:t xml:space="preserve"> Tito zaměstnanci jsou k dispozici pro veřejnost vždy</w:t>
            </w:r>
            <w:r w:rsidR="007A53EE" w:rsidRPr="007E62DC">
              <w:t>:</w:t>
            </w:r>
          </w:p>
          <w:p w14:paraId="0858A66A" w14:textId="77777777" w:rsidR="007A53EE" w:rsidRPr="007E62DC" w:rsidRDefault="007A53EE" w:rsidP="001138EE">
            <w:pPr>
              <w:pStyle w:val="Odstavecseseznamem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 </w:t>
            </w:r>
            <w:r w:rsidR="001A3CE5" w:rsidRPr="007E62DC">
              <w:t>pondělí a střed</w:t>
            </w:r>
            <w:r w:rsidR="00881DC0" w:rsidRPr="007E62DC">
              <w:t>u</w:t>
            </w:r>
            <w:r w:rsidR="001A3CE5" w:rsidRPr="007E62DC">
              <w:t xml:space="preserve"> od 8:00 do 17:00 hodin, </w:t>
            </w:r>
          </w:p>
          <w:p w14:paraId="4BF4DBD1" w14:textId="77777777" w:rsidR="007A53EE" w:rsidRPr="007E62DC" w:rsidRDefault="007A53EE" w:rsidP="001138EE">
            <w:pPr>
              <w:pStyle w:val="Odstavecseseznamem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lastRenderedPageBreak/>
              <w:t xml:space="preserve">v </w:t>
            </w:r>
            <w:r w:rsidR="001A3CE5" w:rsidRPr="007E62DC">
              <w:t>úterý, čtvrtek</w:t>
            </w:r>
            <w:r w:rsidR="00205656">
              <w:t xml:space="preserve"> a </w:t>
            </w:r>
            <w:r w:rsidR="001A3CE5" w:rsidRPr="007E62DC">
              <w:t>pátek od 8:00 do 14:00 hodin</w:t>
            </w:r>
            <w:r w:rsidR="003746A0" w:rsidRPr="007E62DC">
              <w:t>.</w:t>
            </w:r>
          </w:p>
          <w:p w14:paraId="0BA1BA52" w14:textId="77777777" w:rsidR="007A53EE" w:rsidRPr="007E62DC" w:rsidRDefault="007A53EE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</w:t>
            </w:r>
            <w:r w:rsidR="001A3CE5" w:rsidRPr="007E62DC">
              <w:t xml:space="preserve"> předchozí dohodě </w:t>
            </w:r>
            <w:r w:rsidRPr="007E62DC">
              <w:t xml:space="preserve">lze sjednat schůzku </w:t>
            </w:r>
            <w:r w:rsidR="001A3CE5" w:rsidRPr="007E62DC">
              <w:t xml:space="preserve">i v jiném čase. </w:t>
            </w:r>
            <w:r w:rsidR="003746A0" w:rsidRPr="007E62DC">
              <w:t>Mimo výše uvedené hodiny pro veřejnost</w:t>
            </w:r>
            <w:r w:rsidR="001A3CE5" w:rsidRPr="007E62DC">
              <w:t xml:space="preserve"> </w:t>
            </w:r>
            <w:r w:rsidR="003746A0" w:rsidRPr="007E62DC">
              <w:t xml:space="preserve">se </w:t>
            </w:r>
            <w:r w:rsidR="001A3CE5" w:rsidRPr="007E62DC">
              <w:t>zaměstnanci věnují zejména předem domluvený</w:t>
            </w:r>
            <w:r w:rsidR="003746A0" w:rsidRPr="007E62DC">
              <w:t>m</w:t>
            </w:r>
            <w:r w:rsidR="001A3CE5" w:rsidRPr="007E62DC">
              <w:t xml:space="preserve"> jednání</w:t>
            </w:r>
            <w:r w:rsidR="003746A0" w:rsidRPr="007E62DC">
              <w:t>m</w:t>
            </w:r>
            <w:r w:rsidR="001A3CE5" w:rsidRPr="007E62DC">
              <w:t>, vedení agend, administrativní</w:t>
            </w:r>
            <w:r w:rsidR="003746A0" w:rsidRPr="007E62DC">
              <w:t>m</w:t>
            </w:r>
            <w:r w:rsidR="001A3CE5" w:rsidRPr="007E62DC">
              <w:t xml:space="preserve"> činnost</w:t>
            </w:r>
            <w:r w:rsidR="003746A0" w:rsidRPr="007E62DC">
              <w:t>em</w:t>
            </w:r>
            <w:r w:rsidR="001A3CE5" w:rsidRPr="007E62DC">
              <w:t xml:space="preserve">, provádění místních šetření a podobně. </w:t>
            </w:r>
          </w:p>
          <w:p w14:paraId="567583A6" w14:textId="77777777" w:rsidR="003746A0" w:rsidRPr="007E62DC" w:rsidRDefault="003746A0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Odborní pracovníci se vzájemně zastupují v době své nepřítomnosti ve všech agendách. V době nepřítomnosti přepojí svůj telefon na přítomného zaměstnance a </w:t>
            </w:r>
            <w:proofErr w:type="gramStart"/>
            <w:r w:rsidRPr="007E62DC">
              <w:t>označí</w:t>
            </w:r>
            <w:proofErr w:type="gramEnd"/>
            <w:r w:rsidRPr="007E62DC">
              <w:t xml:space="preserve"> dveře kanceláře informací o zástupu.</w:t>
            </w:r>
          </w:p>
          <w:p w14:paraId="7548696B" w14:textId="77777777" w:rsidR="00510378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Podatelna Krajského úřadu Libereckého kraje je dostupná</w:t>
            </w:r>
            <w:r w:rsidR="00510378" w:rsidRPr="007E62DC">
              <w:t>:</w:t>
            </w:r>
          </w:p>
          <w:p w14:paraId="76012035" w14:textId="77777777" w:rsidR="00510378" w:rsidRPr="007E62DC" w:rsidRDefault="001A3CE5" w:rsidP="001138EE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 pondělí a středu od 7:00 do 17:00 hodin, </w:t>
            </w:r>
          </w:p>
          <w:p w14:paraId="243D98A7" w14:textId="77777777" w:rsidR="00510378" w:rsidRPr="007E62DC" w:rsidRDefault="001A3CE5" w:rsidP="001138EE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 úterý a čtvrtek od 7:00 do 16:00 hodin</w:t>
            </w:r>
            <w:r w:rsidR="00510378" w:rsidRPr="007E62DC">
              <w:t>,</w:t>
            </w:r>
          </w:p>
          <w:p w14:paraId="6A15FAD5" w14:textId="77777777" w:rsidR="00510378" w:rsidRPr="007E62DC" w:rsidRDefault="001A3CE5" w:rsidP="001138EE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 pátek od 7:00 do 15:00. </w:t>
            </w:r>
          </w:p>
          <w:p w14:paraId="6844B81C" w14:textId="077D3099" w:rsidR="00510378" w:rsidRPr="007E62DC" w:rsidRDefault="001A3CE5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Kontaktní centrum</w:t>
            </w:r>
            <w:r w:rsidR="007A53EE" w:rsidRPr="007E62DC">
              <w:t xml:space="preserve"> (recepce)</w:t>
            </w:r>
            <w:r w:rsidRPr="007E62DC">
              <w:t xml:space="preserve"> Krajského úřadu Libereckého kraje je dostupné </w:t>
            </w:r>
            <w:r w:rsidR="001138EE">
              <w:br/>
            </w:r>
            <w:r w:rsidRPr="007E62DC">
              <w:t>pro veřejnost</w:t>
            </w:r>
            <w:r w:rsidR="00510378" w:rsidRPr="007E62DC">
              <w:t>:</w:t>
            </w:r>
          </w:p>
          <w:p w14:paraId="2F57F83E" w14:textId="56F1D792" w:rsidR="00510378" w:rsidRPr="007E62DC" w:rsidRDefault="001A3CE5" w:rsidP="001138EE">
            <w:pPr>
              <w:pStyle w:val="Odstavecseseznamem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 pondělí a středu od 7:00 do 1</w:t>
            </w:r>
            <w:r w:rsidR="003C5AB0">
              <w:t>7</w:t>
            </w:r>
            <w:r w:rsidRPr="007E62DC">
              <w:t xml:space="preserve">:00 hodin, </w:t>
            </w:r>
          </w:p>
          <w:p w14:paraId="5CDB35D8" w14:textId="16E7E877" w:rsidR="00510378" w:rsidRPr="007E62DC" w:rsidRDefault="001A3CE5" w:rsidP="001138EE">
            <w:pPr>
              <w:pStyle w:val="Odstavecseseznamem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 úterý a čtvrtek od 7:00 do 1</w:t>
            </w:r>
            <w:r w:rsidR="003C5AB0">
              <w:t>6</w:t>
            </w:r>
            <w:r w:rsidRPr="007E62DC">
              <w:t>:00 hodin</w:t>
            </w:r>
            <w:r w:rsidR="00510378" w:rsidRPr="007E62DC">
              <w:t>,</w:t>
            </w:r>
          </w:p>
          <w:p w14:paraId="60AD78B5" w14:textId="59CDCA56" w:rsidR="001A3CE5" w:rsidRPr="007E62DC" w:rsidRDefault="001A3CE5" w:rsidP="001138EE">
            <w:pPr>
              <w:pStyle w:val="Odstavecseseznamem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 pátek od 7:00 do 1</w:t>
            </w:r>
            <w:r w:rsidR="003C5AB0">
              <w:t>5</w:t>
            </w:r>
            <w:r w:rsidRPr="007E62DC">
              <w:t>:00 hodin.</w:t>
            </w:r>
          </w:p>
          <w:p w14:paraId="79FC9E67" w14:textId="77777777" w:rsidR="0057436C" w:rsidRPr="007E62DC" w:rsidRDefault="007A53EE" w:rsidP="00113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 případě ohrožení života a zdraví dítěte lze zkontaktovat Policii České republiky, která je k dispozici nepřetržitě.</w:t>
            </w:r>
          </w:p>
        </w:tc>
      </w:tr>
    </w:tbl>
    <w:p w14:paraId="5610D098" w14:textId="77777777" w:rsidR="00FE3CC6" w:rsidRPr="007E62DC" w:rsidRDefault="00FE3CC6" w:rsidP="00FE3CC6">
      <w:pPr>
        <w:rPr>
          <w:rFonts w:cs="Times New Roman"/>
        </w:rPr>
      </w:pPr>
    </w:p>
    <w:p w14:paraId="5E1F4630" w14:textId="77777777" w:rsidR="00E077FF" w:rsidRPr="007E62DC" w:rsidRDefault="00E077FF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46894554" w14:textId="6BD91C04" w:rsidR="00A07462" w:rsidRPr="00DA4D59" w:rsidRDefault="00A07462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13" w:name="_Toc158365638"/>
      <w:bookmarkStart w:id="14" w:name="_Hlk158361979"/>
      <w:r>
        <w:rPr>
          <w:rFonts w:ascii="Times New Roman" w:hAnsi="Times New Roman" w:cs="Times New Roman"/>
        </w:rPr>
        <w:lastRenderedPageBreak/>
        <w:t>Standard 2:</w:t>
      </w:r>
      <w:r>
        <w:rPr>
          <w:rFonts w:ascii="Times New Roman" w:hAnsi="Times New Roman" w:cs="Times New Roman"/>
        </w:rPr>
        <w:tab/>
      </w:r>
      <w:r w:rsidRPr="00A07462">
        <w:rPr>
          <w:rFonts w:ascii="Times New Roman" w:hAnsi="Times New Roman" w:cs="Times New Roman"/>
        </w:rPr>
        <w:t>Prostředí a podmínky</w:t>
      </w:r>
      <w:bookmarkEnd w:id="13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425"/>
        <w:gridCol w:w="7766"/>
      </w:tblGrid>
      <w:tr w:rsidR="002A67CC" w:rsidRPr="007E62DC" w14:paraId="3E618166" w14:textId="77777777" w:rsidTr="00FE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DBE5F1" w:themeFill="accent1" w:themeFillTint="33"/>
          </w:tcPr>
          <w:bookmarkEnd w:id="14"/>
          <w:p w14:paraId="224BC9D2" w14:textId="77777777" w:rsidR="002A67CC" w:rsidRPr="00C63D61" w:rsidRDefault="002A67CC" w:rsidP="002A67C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508A4226" w14:textId="77777777" w:rsidR="002A67CC" w:rsidRPr="00C63D61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2</w:t>
            </w:r>
          </w:p>
        </w:tc>
        <w:tc>
          <w:tcPr>
            <w:tcW w:w="785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1882DF" w14:textId="77777777" w:rsidR="002A67CC" w:rsidRPr="00C63D61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15" w:name="_Hlk158361969"/>
            <w:r w:rsidRPr="00C63D61">
              <w:rPr>
                <w:rFonts w:cs="Times New Roman"/>
                <w:color w:val="auto"/>
                <w:sz w:val="22"/>
              </w:rPr>
              <w:t>Prostředí a podmínky</w:t>
            </w:r>
            <w:bookmarkEnd w:id="15"/>
          </w:p>
        </w:tc>
      </w:tr>
      <w:tr w:rsidR="002A67CC" w:rsidRPr="00BF6B3C" w14:paraId="61932F38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3DADFE78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7082852" w14:textId="77777777" w:rsidR="002A67CC" w:rsidRPr="007E62DC" w:rsidRDefault="002A67CC" w:rsidP="002A67C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2a</w:t>
            </w:r>
            <w:proofErr w:type="gramEnd"/>
          </w:p>
        </w:tc>
        <w:tc>
          <w:tcPr>
            <w:tcW w:w="785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EFFACC0" w14:textId="3479BDEC" w:rsidR="002A67CC" w:rsidRPr="007E62DC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</w:t>
            </w:r>
            <w:r w:rsidR="00933EDA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a jejichž kapacita odpovídá množství konzultací spojených s poskytováním sociálně-právní ochrany.</w:t>
            </w:r>
          </w:p>
        </w:tc>
      </w:tr>
      <w:tr w:rsidR="002A67CC" w:rsidRPr="00BF6B3C" w14:paraId="71BD9486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66875FB8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726FF0A7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B703C91" w14:textId="77777777" w:rsidR="002A67CC" w:rsidRPr="007E62DC" w:rsidRDefault="002A67CC" w:rsidP="002A67C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2b</w:t>
            </w:r>
            <w:proofErr w:type="gramEnd"/>
          </w:p>
        </w:tc>
        <w:tc>
          <w:tcPr>
            <w:tcW w:w="785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BD050EE" w14:textId="392ECD40" w:rsidR="002A67CC" w:rsidRPr="007E62DC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má vhodné materiální vybavení s ohledem na výkon </w:t>
            </w:r>
            <w:r w:rsidR="00573EFC" w:rsidRPr="007E62DC">
              <w:rPr>
                <w:rFonts w:cs="Times New Roman"/>
                <w:b/>
                <w:szCs w:val="20"/>
              </w:rPr>
              <w:t>sociálně – právní</w:t>
            </w:r>
            <w:r w:rsidRPr="007E62DC">
              <w:rPr>
                <w:rFonts w:cs="Times New Roman"/>
                <w:b/>
                <w:szCs w:val="20"/>
              </w:rPr>
              <w:t xml:space="preserve"> ochrany na pracovišti i mimo něj. K dispozici </w:t>
            </w:r>
            <w:r w:rsidR="00933EDA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je zejména potřebný počet automobilů, mobilních telefonů, notebooků, fotoaparátů a dalších prostředků záznamové techniky pro práci v terénu.</w:t>
            </w:r>
          </w:p>
        </w:tc>
      </w:tr>
      <w:tr w:rsidR="002A67CC" w:rsidRPr="00BF6B3C" w14:paraId="189BE537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10F7BF42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0B711415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C1C1996" w14:textId="77777777" w:rsidR="002A67CC" w:rsidRPr="007E62DC" w:rsidRDefault="002A67CC" w:rsidP="002A67C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2c</w:t>
            </w:r>
          </w:p>
        </w:tc>
        <w:tc>
          <w:tcPr>
            <w:tcW w:w="785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D0E4C8F" w14:textId="77777777" w:rsidR="002A67CC" w:rsidRPr="007E62DC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  <w:tr w:rsidR="002A67CC" w:rsidRPr="00BF6B3C" w14:paraId="1DD9263D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2FB52B99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4566466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1567267" w14:textId="77777777" w:rsidR="002A67CC" w:rsidRPr="007E62DC" w:rsidRDefault="002A67CC" w:rsidP="002A67C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2d</w:t>
            </w:r>
            <w:proofErr w:type="gramEnd"/>
          </w:p>
        </w:tc>
        <w:tc>
          <w:tcPr>
            <w:tcW w:w="785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C6F88A0" w14:textId="3D77D4E3" w:rsidR="002A67CC" w:rsidRPr="007E62DC" w:rsidRDefault="002A67CC" w:rsidP="002A67CC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má k dispozici potřebné hygienické zázemí a osobní ochranné pracovní prostředky pro zaměstnance zařazené </w:t>
            </w:r>
            <w:r w:rsidR="00933EDA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v orgánech sociálně-právní ochrany k výkonu sociálně-právní ochrany.</w:t>
            </w:r>
          </w:p>
        </w:tc>
      </w:tr>
      <w:tr w:rsidR="002A67CC" w:rsidRPr="00BF6B3C" w14:paraId="2D95B0EA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auto"/>
          </w:tcPr>
          <w:p w14:paraId="2E9CA9E8" w14:textId="77777777" w:rsidR="002A67CC" w:rsidRPr="007E62DC" w:rsidRDefault="002A67CC" w:rsidP="002A67CC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B2F0884" w14:textId="77777777" w:rsidR="002A67CC" w:rsidRPr="007E62DC" w:rsidRDefault="002A67CC" w:rsidP="002A67C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5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666849F" w14:textId="63A13FF6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Pracovníci OSPOD se zpravidla potkávají se svými klienty ve významných, někdy náročných životních situacích a během jednání pracují s osobními </w:t>
            </w:r>
            <w:r w:rsidR="00933EDA">
              <w:br/>
            </w:r>
            <w:r w:rsidRPr="002A67CC">
              <w:t xml:space="preserve">a citlivými informacemi. Tomu musí odpovídat prostředí a podmínky, </w:t>
            </w:r>
            <w:r w:rsidR="00933EDA">
              <w:br/>
            </w:r>
            <w:r w:rsidRPr="002A67CC">
              <w:t xml:space="preserve">ve kterých jednání probíhá. Proto je nezbytné, aby uspořádání a vybavení jednacích prostor bylo nejen účelné, ale také bezpečné a vlídné jak pro klienty, tak pro pracovníky. Nutnou podmínkou je zajistit soukromí klienta a důvěrnost jednání. Vnitřní prostředí a vybavení by také nemělo vytvářet bariéru </w:t>
            </w:r>
            <w:r w:rsidR="00933EDA">
              <w:br/>
            </w:r>
            <w:r w:rsidRPr="002A67CC">
              <w:t xml:space="preserve">pro komunikaci, uspořádání musí odrážet rovnocenný vztah pracovníka </w:t>
            </w:r>
            <w:r w:rsidR="00933EDA">
              <w:br/>
            </w:r>
            <w:r w:rsidRPr="002A67CC">
              <w:t>a klienta. Klientem přitom může být rodina a prostředí proto musí být bezpečné a přátelské také ve vztahu k dětem.</w:t>
            </w:r>
          </w:p>
          <w:p w14:paraId="05FAAB58" w14:textId="7777777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Vhodné prostory pro jednání (vzhledem k počtu jeho účastníků) a dostatečné materiální vybavení (s ohledem na potřeby klientů) zajištuje OSPOD KÚ LK dodržováním níže uvedených pravidel. </w:t>
            </w:r>
          </w:p>
          <w:p w14:paraId="7C8C11CD" w14:textId="7777777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OSPOD KÚ LK sídlí v 11. patře bezbariérové budovy Krajského úřadu Libereckého kraje, U Jezu 642/24, Liberec 2, v kancelářích číslo 1124, 1125, 1130, 1131.</w:t>
            </w:r>
            <w:r w:rsidR="00681876">
              <w:t xml:space="preserve"> </w:t>
            </w:r>
            <w:r w:rsidR="00681876" w:rsidRPr="002A67CC">
              <w:t>V jedné kanceláři OSPOD jsou nejvýše dva pracovníci</w:t>
            </w:r>
            <w:r w:rsidR="008F0363">
              <w:t>.</w:t>
            </w:r>
          </w:p>
          <w:p w14:paraId="2493E693" w14:textId="3C1FB136" w:rsidR="00681876" w:rsidRPr="000D2BE8" w:rsidRDefault="00681876" w:rsidP="00681876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auto"/>
              </w:rPr>
            </w:pPr>
            <w:r w:rsidRPr="000D2BE8">
              <w:rPr>
                <w:color w:val="auto"/>
              </w:rPr>
              <w:t>Z důvodu zajištění soukromí probíhají jednání s klienty v jednací místnost č.</w:t>
            </w:r>
            <w:r w:rsidR="008F0363" w:rsidRPr="000D2BE8">
              <w:rPr>
                <w:color w:val="auto"/>
              </w:rPr>
              <w:t> </w:t>
            </w:r>
            <w:r w:rsidRPr="000D2BE8">
              <w:rPr>
                <w:color w:val="auto"/>
              </w:rPr>
              <w:t xml:space="preserve">280 ve 2. patře budovy KÚ LK. Rezervace pracovníky OSPOD je realizována prostřednictvím elektronického kalendáře. Pro jednání, kterého se účastní více osob, mohou pracovníci OSPOD rezervovat některou z osmi zasedacích místností v budově úřadu podle organizační směrnice </w:t>
            </w:r>
            <w:r w:rsidR="00FA7515" w:rsidRPr="00FA7515">
              <w:rPr>
                <w:color w:val="auto"/>
                <w:u w:val="single"/>
              </w:rPr>
              <w:t>OS-15/04/23</w:t>
            </w:r>
            <w:r w:rsidR="00933EDA">
              <w:rPr>
                <w:color w:val="auto"/>
                <w:u w:val="single"/>
              </w:rPr>
              <w:t xml:space="preserve"> </w:t>
            </w:r>
            <w:r w:rsidRPr="000D2BE8">
              <w:rPr>
                <w:color w:val="auto"/>
                <w:u w:val="single"/>
              </w:rPr>
              <w:t>Pravidla pro objednávání a provoz zasedacích sálů.</w:t>
            </w:r>
            <w:r w:rsidRPr="000D2BE8">
              <w:rPr>
                <w:color w:val="auto"/>
              </w:rPr>
              <w:t xml:space="preserve"> </w:t>
            </w:r>
            <w:r w:rsidR="008F0363" w:rsidRPr="000D2BE8">
              <w:rPr>
                <w:color w:val="auto"/>
              </w:rPr>
              <w:t>V případě, že se jedná o společný případ více zaměstnanců nebo je projednávána stížnost, pak se takového jednání účastní dva případně i tři pracovníci OSPOD. O důvodech přítomnosti všech pracovníků je klient informován.</w:t>
            </w:r>
          </w:p>
          <w:p w14:paraId="59016E0B" w14:textId="77777777" w:rsidR="002A67CC" w:rsidRPr="000D2BE8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2BE8">
              <w:lastRenderedPageBreak/>
              <w:t>Pokud je přítomno dítě, koná se jednání v kanceláři, která je k tomuto účelu vybavena</w:t>
            </w:r>
            <w:r w:rsidR="004D3677">
              <w:t>. Jedná se o kancelář č. 1124</w:t>
            </w:r>
            <w:r w:rsidRPr="000D2BE8">
              <w:t>, kde je zařízen dětský koutek. V</w:t>
            </w:r>
            <w:r w:rsidR="0076556C" w:rsidRPr="000D2BE8">
              <w:t> </w:t>
            </w:r>
            <w:r w:rsidRPr="000D2BE8">
              <w:t xml:space="preserve">případě potřeby je samozřejmě možné </w:t>
            </w:r>
            <w:r w:rsidR="00164A1C" w:rsidRPr="000D2BE8">
              <w:t>hračky</w:t>
            </w:r>
            <w:r w:rsidRPr="000D2BE8">
              <w:t xml:space="preserve"> </w:t>
            </w:r>
            <w:r w:rsidR="00164A1C" w:rsidRPr="000D2BE8">
              <w:t xml:space="preserve">přenést </w:t>
            </w:r>
            <w:r w:rsidRPr="000D2BE8">
              <w:t>(např. když je dítě přítomné jako doprovod, ale samotného jednání se neúčastní).</w:t>
            </w:r>
          </w:p>
          <w:p w14:paraId="26E77144" w14:textId="26DE2D39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Hračky a další vhodné pomůcky pro práci s dětmi usnadňují navázání komunikace a spolupráci s celou rodinou, a tím i samotný výkon sociálně-právní ochrany. Proto je pracovníci využívají v návaznosti na metody sociální práce </w:t>
            </w:r>
            <w:r w:rsidR="00933EDA">
              <w:br/>
            </w:r>
            <w:r w:rsidRPr="002A67CC">
              <w:t>s dětmi nebo psychologické diagnostické metody.</w:t>
            </w:r>
          </w:p>
          <w:p w14:paraId="17F10C4E" w14:textId="68BE013F" w:rsidR="00164A1C" w:rsidRDefault="004D3677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Kancelář č. 1124</w:t>
            </w:r>
            <w:r w:rsidR="002A67CC" w:rsidRPr="002A67CC">
              <w:t xml:space="preserve"> se využívá i pro jednání bez přítomnosti dětí, zejména </w:t>
            </w:r>
            <w:r w:rsidR="001138EE">
              <w:br/>
            </w:r>
            <w:r w:rsidR="002A67CC" w:rsidRPr="002A67CC">
              <w:t>při psychologickém posouzení žadatelů o náhradní rodinnou péči. Vždy zde probíhá pouz</w:t>
            </w:r>
            <w:r w:rsidR="00164A1C">
              <w:t>e jedno jednání nebo vyšetření.</w:t>
            </w:r>
          </w:p>
          <w:p w14:paraId="1571D492" w14:textId="4B1815E6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Pokud je to nutné nebo vhodné s ohledem na zájem dítěte a potřeby rodiny, může se jednání uskutečnit mimo budovu krajského úřadu, a to buď v domácnosti klientů, nebo v prostorách jiné organizace. Také v těchto případech pracovníci OSPOD KÚ LK dbají na vhodnost prostředí, zejména jeho dostupnost, vlídnost a neutralitu, a proto je nutné takové </w:t>
            </w:r>
            <w:r w:rsidR="00FA7515" w:rsidRPr="002A67CC">
              <w:t>jednání – stejně</w:t>
            </w:r>
            <w:r w:rsidRPr="002A67CC">
              <w:t xml:space="preserve"> jako případnou návštěvu v rodině domluvit předem. V případě naléhavého zájmu dítěte je upřednostněna rychlost jednání před dodržením všech výše uvedených podmínek.</w:t>
            </w:r>
          </w:p>
          <w:p w14:paraId="4AF49C69" w14:textId="7777777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Materiální vybavení, které mají pracovníci OSPOD k dispozici, jim umožňuje poskytovat sociálně-právní ochranu v odpovídající kvalitě. Jedná se o:</w:t>
            </w:r>
          </w:p>
          <w:p w14:paraId="25214AE7" w14:textId="77777777" w:rsidR="002A67CC" w:rsidRPr="002A67CC" w:rsidRDefault="002A67CC" w:rsidP="002A67CC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stolní počítače,</w:t>
            </w:r>
          </w:p>
          <w:p w14:paraId="094342D5" w14:textId="76DE772A" w:rsidR="002A67CC" w:rsidRPr="002A67CC" w:rsidRDefault="002A67CC" w:rsidP="002A67CC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multifunkční zařízení (scan</w:t>
            </w:r>
            <w:r w:rsidR="00FA7515">
              <w:t>ner</w:t>
            </w:r>
            <w:r w:rsidRPr="002A67CC">
              <w:t>, kopírování a tisk),</w:t>
            </w:r>
          </w:p>
          <w:p w14:paraId="7467A0B8" w14:textId="77777777" w:rsidR="002A67CC" w:rsidRPr="002A67CC" w:rsidRDefault="002A67CC" w:rsidP="002A67CC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mobilní telefony,</w:t>
            </w:r>
          </w:p>
          <w:p w14:paraId="468DADA7" w14:textId="77777777" w:rsidR="002A67CC" w:rsidRPr="002A67CC" w:rsidRDefault="002A67CC" w:rsidP="002A67CC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přenosný notebook,</w:t>
            </w:r>
          </w:p>
          <w:p w14:paraId="266F150A" w14:textId="77777777" w:rsidR="002A67CC" w:rsidRPr="000670B3" w:rsidRDefault="00BD6783" w:rsidP="002A67CC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0B3">
              <w:t>diktafon</w:t>
            </w:r>
            <w:r w:rsidR="002A67CC" w:rsidRPr="000670B3">
              <w:t>.</w:t>
            </w:r>
          </w:p>
          <w:p w14:paraId="0E86F621" w14:textId="77777777" w:rsidR="00B91193" w:rsidRPr="00B91193" w:rsidRDefault="002A67CC" w:rsidP="00B91193">
            <w:pPr>
              <w:pStyle w:val="Nzev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Bidi"/>
                <w:b w:val="0"/>
                <w:spacing w:val="0"/>
                <w:szCs w:val="22"/>
                <w:lang w:eastAsia="en-US"/>
              </w:rPr>
            </w:pPr>
            <w:r w:rsidRPr="00B91193">
              <w:rPr>
                <w:rFonts w:eastAsiaTheme="minorHAnsi" w:cstheme="minorBidi"/>
                <w:b w:val="0"/>
                <w:spacing w:val="0"/>
                <w:szCs w:val="22"/>
                <w:lang w:eastAsia="en-US"/>
              </w:rPr>
              <w:t>Využití technického vy</w:t>
            </w:r>
            <w:r w:rsidR="00B91193">
              <w:rPr>
                <w:rFonts w:eastAsiaTheme="minorHAnsi" w:cstheme="minorBidi"/>
                <w:b w:val="0"/>
                <w:spacing w:val="0"/>
                <w:szCs w:val="22"/>
                <w:lang w:eastAsia="en-US"/>
              </w:rPr>
              <w:t xml:space="preserve">bavení se řídí </w:t>
            </w:r>
            <w:r w:rsidR="000B0751" w:rsidRPr="000B0751">
              <w:rPr>
                <w:rFonts w:eastAsiaTheme="minorHAnsi" w:cstheme="minorBidi"/>
                <w:b w:val="0"/>
                <w:spacing w:val="0"/>
                <w:szCs w:val="22"/>
                <w:u w:val="single"/>
                <w:lang w:eastAsia="en-US"/>
              </w:rPr>
              <w:t>Směrnicí Rady Libereckého kraje č.</w:t>
            </w:r>
            <w:r w:rsidR="00841D6E">
              <w:rPr>
                <w:rFonts w:eastAsiaTheme="minorHAnsi" w:cstheme="minorBidi"/>
                <w:b w:val="0"/>
                <w:spacing w:val="0"/>
                <w:szCs w:val="22"/>
                <w:u w:val="single"/>
                <w:lang w:eastAsia="en-US"/>
              </w:rPr>
              <w:t> </w:t>
            </w:r>
            <w:r w:rsidR="000B0751" w:rsidRPr="000B0751">
              <w:rPr>
                <w:rFonts w:eastAsiaTheme="minorHAnsi" w:cstheme="minorBidi"/>
                <w:b w:val="0"/>
                <w:spacing w:val="0"/>
                <w:szCs w:val="22"/>
                <w:u w:val="single"/>
                <w:lang w:eastAsia="en-US"/>
              </w:rPr>
              <w:t>1/2019 k politice řízení bezpečnosti informací</w:t>
            </w:r>
            <w:r w:rsidR="000B0751">
              <w:rPr>
                <w:rFonts w:eastAsiaTheme="minorHAnsi" w:cstheme="minorBidi"/>
                <w:b w:val="0"/>
                <w:spacing w:val="0"/>
                <w:szCs w:val="22"/>
                <w:u w:val="single"/>
                <w:lang w:eastAsia="en-US"/>
              </w:rPr>
              <w:t>.</w:t>
            </w:r>
          </w:p>
          <w:p w14:paraId="6A9D0D21" w14:textId="2B9F96D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Materiální vybavení a technika jsou určeny rovněž pro usnadnění a dokumentaci výkonu sociálně-právní ochran</w:t>
            </w:r>
            <w:r w:rsidR="00BD6783">
              <w:t>y v terénu. Přenosný notebook a diktafon</w:t>
            </w:r>
            <w:r w:rsidRPr="002A67CC">
              <w:t xml:space="preserve"> jsou umístěny v kanceláři č. 1131 v 11. patře, jehož pracovníci zodpovídají </w:t>
            </w:r>
            <w:r w:rsidR="00933EDA">
              <w:br/>
            </w:r>
            <w:r w:rsidRPr="002A67CC">
              <w:t>za technickou údržbu. Pracovníci OSPOD KÚ LK je využívají</w:t>
            </w:r>
            <w:r w:rsidR="00646EB7">
              <w:t xml:space="preserve"> prostřednictvím rezervačního formuláře</w:t>
            </w:r>
            <w:r w:rsidRPr="002A67CC">
              <w:t xml:space="preserve"> a při jeho použití se řídí Pravidly pro výpůjčku </w:t>
            </w:r>
            <w:r w:rsidR="00933EDA">
              <w:br/>
            </w:r>
            <w:r w:rsidRPr="002A67CC">
              <w:t>a manipulaci s technikou OSPOD KÚ LK.</w:t>
            </w:r>
          </w:p>
          <w:p w14:paraId="260D8D39" w14:textId="7777777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KÚ KL disponuje také služebními automobily, které mohou pracovníci OSPOD využívat na základě písemné žádosti a v souladu s příslušnou vnitřní směrnicí </w:t>
            </w:r>
            <w:r w:rsidRPr="002A67CC">
              <w:rPr>
                <w:u w:val="single"/>
              </w:rPr>
              <w:t>OS-15/04/09 kterou se stanovují pravidla autoprovozu KÚ LK</w:t>
            </w:r>
            <w:r w:rsidRPr="002A67CC">
              <w:t xml:space="preserve">. Přidělení služebního automobilu je pro práci v některých lokalitách limitující. Vzhledem k tomu, že schvalování žádostí probíhá jednorázově na počátku </w:t>
            </w:r>
            <w:r w:rsidRPr="002A67CC">
              <w:lastRenderedPageBreak/>
              <w:t>týdne, může dojít ke zrušení, resp. přesunutí již domluvené schůzky s klientem na pozdější termín.</w:t>
            </w:r>
          </w:p>
          <w:p w14:paraId="70EF7C33" w14:textId="06CFBDBA" w:rsidR="002A67CC" w:rsidRDefault="002A67CC" w:rsidP="00352F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 xml:space="preserve">Pro výkon SPO je vytvořeno také dostupné a bezpečné hygienické zázemí </w:t>
            </w:r>
            <w:r w:rsidR="001138EE">
              <w:br/>
            </w:r>
            <w:r w:rsidRPr="002A67CC">
              <w:t xml:space="preserve">pro pracovníky i pro klienty. Prostory pracoviště jsou udržovány v pořádku a čistotě, je zajištěn dostatek osobních ochranných prostředků pro zaměstnance a nastaven systém ochrany zaměstnanců pro případ ohrožení. To vše je v souladu </w:t>
            </w:r>
            <w:r w:rsidR="00933EDA">
              <w:br/>
            </w:r>
            <w:r w:rsidRPr="002A67CC">
              <w:t xml:space="preserve">se všeobecnými hygienickými normami, směrnicemi bezpečnosti a ochrany zdraví při práci a organizační směrnicí </w:t>
            </w:r>
            <w:r w:rsidR="00352F12">
              <w:rPr>
                <w:u w:val="single"/>
              </w:rPr>
              <w:t>OS-15/01/17</w:t>
            </w:r>
            <w:r w:rsidRPr="002A67CC">
              <w:rPr>
                <w:u w:val="single"/>
              </w:rPr>
              <w:t xml:space="preserve"> </w:t>
            </w:r>
            <w:r w:rsidR="00B7260B">
              <w:rPr>
                <w:u w:val="single"/>
              </w:rPr>
              <w:t xml:space="preserve">Organizační </w:t>
            </w:r>
            <w:proofErr w:type="gramStart"/>
            <w:r w:rsidR="00B7260B">
              <w:rPr>
                <w:u w:val="single"/>
              </w:rPr>
              <w:t>s</w:t>
            </w:r>
            <w:r w:rsidR="00352F12">
              <w:rPr>
                <w:u w:val="single"/>
              </w:rPr>
              <w:t>měrnice</w:t>
            </w:r>
            <w:proofErr w:type="gramEnd"/>
            <w:r w:rsidR="00352F12">
              <w:rPr>
                <w:u w:val="single"/>
              </w:rPr>
              <w:t xml:space="preserve"> </w:t>
            </w:r>
            <w:r w:rsidR="00B7260B">
              <w:rPr>
                <w:u w:val="single"/>
              </w:rPr>
              <w:t xml:space="preserve">kterou se stanovují pravidla </w:t>
            </w:r>
            <w:r w:rsidR="00352F12" w:rsidRPr="00352F12">
              <w:rPr>
                <w:rFonts w:eastAsia="Times New Roman" w:cs="Times New Roman"/>
                <w:szCs w:val="24"/>
                <w:u w:val="single"/>
                <w:lang w:eastAsia="cs-CZ"/>
              </w:rPr>
              <w:t>pro poskytování a hospodaření s osobními ochrannými pracovními prostředky a pro poskytování služebních stejnokrojů</w:t>
            </w:r>
            <w:r w:rsidR="00352F12" w:rsidRPr="00352F12">
              <w:rPr>
                <w:rFonts w:eastAsia="Times New Roman" w:cs="Times New Roman"/>
                <w:szCs w:val="24"/>
                <w:lang w:eastAsia="cs-CZ"/>
              </w:rPr>
              <w:t>. P</w:t>
            </w:r>
            <w:r w:rsidRPr="00352F12">
              <w:t>racovníci</w:t>
            </w:r>
            <w:r w:rsidRPr="002A67CC">
              <w:t xml:space="preserve"> OSPOD KÚ LK jsou vybaveni jednorázovými gumovými rukavicemi, </w:t>
            </w:r>
            <w:proofErr w:type="gramStart"/>
            <w:r w:rsidRPr="002A67CC">
              <w:t>desinfekčními</w:t>
            </w:r>
            <w:proofErr w:type="gramEnd"/>
            <w:r w:rsidRPr="002A67CC">
              <w:t xml:space="preserve"> ubrousky a antibakteriálními gely (použitelnými bez vody). Potřebné množství těchto ochranných prostředků si zajišťují pracovníci jednotlivě, dle své potřeby a jsou hrazeny z rozpočtu zaměstnavatele. </w:t>
            </w:r>
            <w:r w:rsidR="001138EE">
              <w:br/>
            </w:r>
            <w:r w:rsidRPr="002A67CC">
              <w:t>Tyto prostředky poskytuje pracovník OSPOD KÚ LK i</w:t>
            </w:r>
            <w:r w:rsidR="00D56AC8">
              <w:t> </w:t>
            </w:r>
            <w:r w:rsidRPr="002A67CC">
              <w:t xml:space="preserve">stážistovi, kterého koordinuje. </w:t>
            </w:r>
          </w:p>
          <w:p w14:paraId="2E7CAF15" w14:textId="77777777" w:rsidR="00427C27" w:rsidRPr="00352F12" w:rsidRDefault="00427C27" w:rsidP="00352F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</w:p>
          <w:p w14:paraId="00558A88" w14:textId="372BC216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Hygienické zázemí, které je společné pro klienty i pracovníky, zahrnuje i</w:t>
            </w:r>
            <w:r w:rsidR="00D56AC8">
              <w:t> </w:t>
            </w:r>
            <w:r w:rsidRPr="002A67CC">
              <w:t xml:space="preserve">bezbariérovou toaletu. Samozřejmostí je dezinfekční prostředek na ruce </w:t>
            </w:r>
            <w:r w:rsidR="001138EE">
              <w:br/>
            </w:r>
            <w:r w:rsidRPr="002A67CC">
              <w:t xml:space="preserve">a papírové utěrky. Bezbariérová toaleta v 11. patře budovy je vybavena přebalovacím pultem. O umístění tohoto vybavení jsou návštěvníci úřadu informování označením toalety (piktogram). Veřejně přístupná toaleta v přízemí budovy KÚ LK je označena informací (piktogramem), že přebalovací pult </w:t>
            </w:r>
            <w:r w:rsidR="001138EE">
              <w:br/>
            </w:r>
            <w:r w:rsidRPr="002A67CC">
              <w:t xml:space="preserve">se nachází v 11. patře budovy v čísle dveří 1105. </w:t>
            </w:r>
          </w:p>
          <w:p w14:paraId="6CB024F9" w14:textId="77777777" w:rsidR="002A67CC" w:rsidRPr="002A67C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Na každém patře se (v kuchyňce) nachází lékárnička, která je pravidelně kontrolována a doplňována. Všichni pracovníci jsou o jejím umístění informováni na pravidelném školení BOZP.</w:t>
            </w:r>
          </w:p>
          <w:p w14:paraId="3C874CAF" w14:textId="77777777" w:rsidR="002A67CC" w:rsidRPr="007E62DC" w:rsidRDefault="002A67CC" w:rsidP="002A6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67CC">
              <w:t>Hrací pomůcky a celý hrací koutek jsou udržovány ve stavu, kdy je jejich použití pro děti bezpečné, což je odpovědností pracovníka, v jehož kanceláři se dětský koutek nachází. Každý, kdo do této kanceláře vstupuje, je zejména v případě deštivého počasí upozorněn na vhodnost použití jednorázových návleků na boty (pro zachování čistoty dětského koutku).</w:t>
            </w:r>
          </w:p>
        </w:tc>
      </w:tr>
    </w:tbl>
    <w:p w14:paraId="62B0C497" w14:textId="77777777" w:rsidR="002A67CC" w:rsidRPr="003E2515" w:rsidRDefault="002A67CC" w:rsidP="003E2515">
      <w:pPr>
        <w:rPr>
          <w:b/>
          <w:szCs w:val="24"/>
        </w:rPr>
      </w:pPr>
    </w:p>
    <w:p w14:paraId="3272CEEA" w14:textId="77777777" w:rsidR="005B1BAC" w:rsidRPr="007E62DC" w:rsidRDefault="005B1BAC" w:rsidP="00AC7740">
      <w:pPr>
        <w:pStyle w:val="Nadpis2"/>
        <w:rPr>
          <w:rFonts w:ascii="Times New Roman" w:hAnsi="Times New Roman" w:cs="Times New Roman"/>
        </w:rPr>
      </w:pPr>
    </w:p>
    <w:p w14:paraId="7978BCB9" w14:textId="77777777" w:rsidR="005B1BAC" w:rsidRPr="007E62DC" w:rsidRDefault="005B1BAC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23100B9C" w14:textId="7761C291" w:rsidR="00A07462" w:rsidRPr="00DA4D59" w:rsidRDefault="00A07462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16" w:name="_Toc158365639"/>
      <w:bookmarkStart w:id="17" w:name="_Hlk158361999"/>
      <w:r>
        <w:rPr>
          <w:rFonts w:ascii="Times New Roman" w:hAnsi="Times New Roman" w:cs="Times New Roman"/>
        </w:rPr>
        <w:lastRenderedPageBreak/>
        <w:t>Standard 3:</w:t>
      </w:r>
      <w:r>
        <w:rPr>
          <w:rFonts w:ascii="Times New Roman" w:hAnsi="Times New Roman" w:cs="Times New Roman"/>
        </w:rPr>
        <w:tab/>
      </w:r>
      <w:r w:rsidRPr="00A07462">
        <w:rPr>
          <w:rFonts w:ascii="Times New Roman" w:hAnsi="Times New Roman" w:cs="Times New Roman"/>
        </w:rPr>
        <w:t>Informovanost o výkonu SPOD</w:t>
      </w:r>
      <w:bookmarkEnd w:id="16"/>
    </w:p>
    <w:tbl>
      <w:tblPr>
        <w:tblStyle w:val="Stednstnovn1zvraznn4"/>
        <w:tblW w:w="976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8066"/>
      </w:tblGrid>
      <w:tr w:rsidR="000D655B" w:rsidRPr="007E62DC" w14:paraId="2197CA53" w14:textId="77777777" w:rsidTr="00FE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BE5F1" w:themeFill="accent1" w:themeFillTint="33"/>
          </w:tcPr>
          <w:bookmarkEnd w:id="17"/>
          <w:p w14:paraId="49CA6C57" w14:textId="77777777" w:rsidR="00AC7740" w:rsidRPr="00C63D61" w:rsidRDefault="00AC7740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b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5AB2C8E" w14:textId="77777777" w:rsidR="00AC7740" w:rsidRPr="00C63D61" w:rsidRDefault="00383E13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3</w:t>
            </w:r>
          </w:p>
        </w:tc>
        <w:tc>
          <w:tcPr>
            <w:tcW w:w="806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42D93374" w14:textId="77777777" w:rsidR="00AC7740" w:rsidRPr="00C63D61" w:rsidRDefault="00AC7740" w:rsidP="00AC7740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18" w:name="_Hlk158361991"/>
            <w:r w:rsidRPr="00C63D61">
              <w:rPr>
                <w:rFonts w:cs="Times New Roman"/>
                <w:color w:val="auto"/>
                <w:sz w:val="22"/>
              </w:rPr>
              <w:t>Informovanost o výkonu SPOD</w:t>
            </w:r>
            <w:bookmarkEnd w:id="18"/>
          </w:p>
        </w:tc>
      </w:tr>
      <w:tr w:rsidR="00AC7740" w:rsidRPr="00BF6B3C" w14:paraId="0B1FECC8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57399C2E" w14:textId="77777777" w:rsidR="00AC7740" w:rsidRPr="007E62DC" w:rsidRDefault="00AC774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8297C3B" w14:textId="77777777" w:rsidR="00AC7740" w:rsidRPr="007E62DC" w:rsidRDefault="00AC7740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3a</w:t>
            </w:r>
            <w:proofErr w:type="gramEnd"/>
          </w:p>
        </w:tc>
        <w:tc>
          <w:tcPr>
            <w:tcW w:w="806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A8FD660" w14:textId="32EF821F" w:rsidR="00AC7740" w:rsidRPr="007E62DC" w:rsidRDefault="00F659B0" w:rsidP="004727EA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zveřejní způsobem umožňujícím dálkový přístup či jiným vhodným způsobem pravidla a postupy jím vytvořené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 xml:space="preserve">za účelem naplnění těchto standardů kvality sociálně-právní ochrany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při poskytování sociálně-právní ochrany.</w:t>
            </w:r>
          </w:p>
        </w:tc>
      </w:tr>
      <w:tr w:rsidR="00AC7740" w:rsidRPr="00BF6B3C" w14:paraId="6B2AD7D3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62CB6835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306991E5" w14:textId="77777777" w:rsidR="00AC7740" w:rsidRPr="007E62DC" w:rsidRDefault="00AC774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D0ED375" w14:textId="77777777" w:rsidR="00AC7740" w:rsidRPr="007E62DC" w:rsidRDefault="00AC7740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3b</w:t>
            </w:r>
            <w:proofErr w:type="gramEnd"/>
          </w:p>
        </w:tc>
        <w:tc>
          <w:tcPr>
            <w:tcW w:w="806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CD32478" w14:textId="295FADDD" w:rsidR="00AC7740" w:rsidRPr="007E62DC" w:rsidRDefault="00F659B0" w:rsidP="00710667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má zpracovány informace o rozsahu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a podmínkách poskytování sociálně-právní ochrany, a to ve formě srozumitelné cílové skupině. Tyto informace jsou veřejně dostupné.</w:t>
            </w:r>
          </w:p>
        </w:tc>
      </w:tr>
      <w:tr w:rsidR="00AC7740" w:rsidRPr="00BF6B3C" w14:paraId="1D429AF8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5A69763" w14:textId="77777777" w:rsidR="00AC7740" w:rsidRPr="007E62DC" w:rsidRDefault="00AC774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0A93CC" w14:textId="77777777" w:rsidR="00AC7740" w:rsidRPr="007E62DC" w:rsidRDefault="00AC7740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8066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7D4C2FE" w14:textId="7CC908AF" w:rsidR="00B36299" w:rsidRPr="007E62DC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Vnitřní pravidla a postupy vytvořené za účelem naplnění standardů kvality sociálně-právní ochrany, stejně jako související předpisy Krajského úřadu </w:t>
            </w:r>
            <w:r w:rsidR="001138EE">
              <w:br/>
            </w:r>
            <w:r w:rsidRPr="007E62DC">
              <w:t>a obecně platné normy, jsou souhrnně zobrazeny v tomto dokumentu</w:t>
            </w:r>
            <w:r w:rsidR="00992565" w:rsidRPr="007E62DC">
              <w:t>.</w:t>
            </w:r>
            <w:r w:rsidRPr="007E62DC">
              <w:t xml:space="preserve"> </w:t>
            </w:r>
            <w:r w:rsidR="00992565" w:rsidRPr="007E62DC">
              <w:t>Jeho ú</w:t>
            </w:r>
            <w:r w:rsidRPr="007E62DC">
              <w:t xml:space="preserve">čelem je zajistit základní orientaci </w:t>
            </w:r>
            <w:r w:rsidR="003820CA" w:rsidRPr="007E62DC">
              <w:t>pracovník</w:t>
            </w:r>
            <w:r w:rsidRPr="007E62DC">
              <w:t xml:space="preserve">ů i klientů v systému písemně zpracovaných vnitřních pravidel a </w:t>
            </w:r>
            <w:r w:rsidRPr="00E570E3">
              <w:t>postupů</w:t>
            </w:r>
            <w:r w:rsidRPr="007E62DC">
              <w:t xml:space="preserve"> pro výkon SPO</w:t>
            </w:r>
            <w:r w:rsidR="00992565" w:rsidRPr="007E62DC">
              <w:t>. Dokument</w:t>
            </w:r>
            <w:r w:rsidRPr="007E62DC">
              <w:t xml:space="preserve"> je zveřejněn </w:t>
            </w:r>
            <w:r w:rsidR="001138EE">
              <w:br/>
            </w:r>
            <w:r w:rsidRPr="007E62DC">
              <w:t>na internetových stránkách a na pracovišti je k dispozici také v</w:t>
            </w:r>
            <w:r w:rsidR="00D56AC8">
              <w:t> </w:t>
            </w:r>
            <w:r w:rsidRPr="007E62DC">
              <w:t>tištěné verzi včetně příloh.</w:t>
            </w:r>
          </w:p>
          <w:p w14:paraId="08494180" w14:textId="77777777" w:rsidR="00710667" w:rsidRPr="007E62DC" w:rsidRDefault="00710667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OSPOD KÚ LK má zpracov</w:t>
            </w:r>
            <w:r w:rsidR="00992565" w:rsidRPr="007E62DC">
              <w:t>anou</w:t>
            </w:r>
            <w:r w:rsidRPr="007E62DC">
              <w:t xml:space="preserve"> </w:t>
            </w:r>
            <w:hyperlink r:id="rId14" w:history="1">
              <w:r w:rsidRPr="004531A6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vlastní prezentaci</w:t>
              </w:r>
            </w:hyperlink>
            <w:r w:rsidRPr="00411169">
              <w:rPr>
                <w:szCs w:val="24"/>
              </w:rPr>
              <w:t xml:space="preserve"> </w:t>
            </w:r>
            <w:r w:rsidRPr="007E62DC">
              <w:t>na oficiálních web</w:t>
            </w:r>
            <w:r w:rsidR="003820CA" w:rsidRPr="007E62DC">
              <w:t>ových stránkách Krajského úřadu Libereckého kraje</w:t>
            </w:r>
            <w:r w:rsidR="004531A6">
              <w:t xml:space="preserve"> </w:t>
            </w:r>
            <w:r w:rsidR="004531A6" w:rsidRPr="005C3DE4">
              <w:rPr>
                <w:szCs w:val="24"/>
              </w:rPr>
              <w:t>(http://odbor-socialni.kraj-lbc.cz/oddeleni-socialni-prace/socialne-pravni-ochrana-deti)</w:t>
            </w:r>
            <w:r w:rsidR="003820CA" w:rsidRPr="005C3DE4">
              <w:rPr>
                <w:szCs w:val="24"/>
              </w:rPr>
              <w:t>.</w:t>
            </w:r>
            <w:r w:rsidR="00992565" w:rsidRPr="007E62DC">
              <w:t xml:space="preserve"> </w:t>
            </w:r>
            <w:r w:rsidRPr="007E62DC">
              <w:t>Ta obsahuje</w:t>
            </w:r>
            <w:r w:rsidR="003820CA" w:rsidRPr="007E62DC">
              <w:t xml:space="preserve"> základní informace o výkonu sociálně-právní ochrany</w:t>
            </w:r>
            <w:r w:rsidRPr="007E62DC">
              <w:t xml:space="preserve"> a jednotlivých agendách</w:t>
            </w:r>
            <w:r w:rsidR="000B5D9B" w:rsidRPr="007E62DC">
              <w:t xml:space="preserve"> včetně </w:t>
            </w:r>
            <w:r w:rsidRPr="007E62DC">
              <w:t>kontakt</w:t>
            </w:r>
            <w:r w:rsidR="000B5D9B" w:rsidRPr="007E62DC">
              <w:t>ů</w:t>
            </w:r>
            <w:r w:rsidRPr="007E62DC">
              <w:t xml:space="preserve"> na příslušné pracovn</w:t>
            </w:r>
            <w:r w:rsidR="0025628A">
              <w:t>íky</w:t>
            </w:r>
            <w:r w:rsidRPr="007E62DC">
              <w:t>.</w:t>
            </w:r>
          </w:p>
          <w:p w14:paraId="7D6279F4" w14:textId="77777777" w:rsidR="003820CA" w:rsidRPr="007E62DC" w:rsidRDefault="00EA618C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25628A">
              <w:t>íci</w:t>
            </w:r>
            <w:r w:rsidRPr="007E62DC">
              <w:t xml:space="preserve"> </w:t>
            </w:r>
            <w:r w:rsidR="003820CA" w:rsidRPr="007E62DC">
              <w:t>OSPOD KÚ</w:t>
            </w:r>
            <w:r w:rsidR="00740AA8" w:rsidRPr="007E62DC">
              <w:t xml:space="preserve"> </w:t>
            </w:r>
            <w:r w:rsidR="003820CA" w:rsidRPr="007E62DC">
              <w:t xml:space="preserve">LK v rámci metodického vedení </w:t>
            </w:r>
            <w:r w:rsidRPr="007E62DC">
              <w:t>obcí a pověřených osob informují</w:t>
            </w:r>
            <w:r w:rsidR="003820CA" w:rsidRPr="007E62DC">
              <w:t xml:space="preserve"> o své činnosti tak, aby tyto instituce a spolupracující organizace mohly informac</w:t>
            </w:r>
            <w:r w:rsidR="000B5D9B" w:rsidRPr="007E62DC">
              <w:t>e</w:t>
            </w:r>
            <w:r w:rsidR="003820CA" w:rsidRPr="007E62DC">
              <w:t xml:space="preserve"> dále poskytovat široké veřejnosti. </w:t>
            </w:r>
            <w:r w:rsidR="000B5D9B" w:rsidRPr="007E62DC">
              <w:t>M</w:t>
            </w:r>
            <w:r w:rsidR="003820CA" w:rsidRPr="007E62DC">
              <w:t>etodická setkání probíhají několikrát ročně, v mezidobí jsou veškeré relevantní informace předávány průběžně elektronickou formou.</w:t>
            </w:r>
          </w:p>
          <w:p w14:paraId="45ED7728" w14:textId="74AFF5D9" w:rsidR="003F0F16" w:rsidRPr="00CD2BE3" w:rsidRDefault="00740AA8" w:rsidP="003F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 w:rsidRPr="007E62DC">
              <w:t xml:space="preserve">OSPOD KÚ </w:t>
            </w:r>
            <w:r w:rsidR="00710667" w:rsidRPr="007E62DC">
              <w:t>L</w:t>
            </w:r>
            <w:r w:rsidRPr="007E62DC">
              <w:t>K</w:t>
            </w:r>
            <w:r w:rsidR="00710667" w:rsidRPr="007E62DC">
              <w:t xml:space="preserve"> má na zřeteli také potřeby osob s postižením, cizinců a všech ostatních, kdo mohou mít potíže s porozuměním či komunikací vůbec. </w:t>
            </w:r>
            <w:r w:rsidR="00EA618C" w:rsidRPr="007E62DC">
              <w:t>Kdokoli</w:t>
            </w:r>
            <w:r w:rsidR="00710667" w:rsidRPr="007E62DC">
              <w:t xml:space="preserve"> </w:t>
            </w:r>
            <w:r w:rsidR="001138EE">
              <w:br/>
            </w:r>
            <w:r w:rsidR="00710667" w:rsidRPr="007E62DC">
              <w:t xml:space="preserve">se </w:t>
            </w:r>
            <w:r w:rsidR="00EA618C" w:rsidRPr="007E62DC">
              <w:t xml:space="preserve">může </w:t>
            </w:r>
            <w:r w:rsidR="00710667" w:rsidRPr="007E62DC">
              <w:t>objednat a přijít na schůzku i se svým průvodcem či tlumočníkem. Úředním jazykem je čeština a</w:t>
            </w:r>
            <w:r w:rsidR="00EA618C" w:rsidRPr="007E62DC">
              <w:t xml:space="preserve"> samotn</w:t>
            </w:r>
            <w:r w:rsidR="000B5D9B" w:rsidRPr="007E62DC">
              <w:t>é</w:t>
            </w:r>
            <w:r w:rsidR="00710667" w:rsidRPr="007E62DC">
              <w:t xml:space="preserve"> pracov</w:t>
            </w:r>
            <w:r w:rsidR="000B5D9B" w:rsidRPr="007E62DC">
              <w:t>nice</w:t>
            </w:r>
            <w:r w:rsidR="00710667" w:rsidRPr="007E62DC">
              <w:t xml:space="preserve"> OSPOD nemohou vést jednání v jiné řeči </w:t>
            </w:r>
            <w:r w:rsidR="000B5D9B" w:rsidRPr="007E62DC">
              <w:t>a nejsou osobně</w:t>
            </w:r>
            <w:r w:rsidR="00710667" w:rsidRPr="007E62DC">
              <w:t xml:space="preserve"> </w:t>
            </w:r>
            <w:r w:rsidR="000B5D9B" w:rsidRPr="007E62DC">
              <w:t xml:space="preserve">vybaveny </w:t>
            </w:r>
            <w:r w:rsidR="00710667" w:rsidRPr="007E62DC">
              <w:t>pro k</w:t>
            </w:r>
            <w:r w:rsidR="00EA618C" w:rsidRPr="007E62DC">
              <w:t>omunikaci s</w:t>
            </w:r>
            <w:r w:rsidR="008D50D8">
              <w:t> </w:t>
            </w:r>
            <w:r w:rsidR="00EA618C" w:rsidRPr="007E62DC">
              <w:t xml:space="preserve">lidmi s postižením. </w:t>
            </w:r>
            <w:r w:rsidR="001138EE">
              <w:br/>
            </w:r>
            <w:r w:rsidR="00EA618C" w:rsidRPr="007E62DC">
              <w:t>Po předchozí domluvě jsou však pracovn</w:t>
            </w:r>
            <w:r w:rsidR="0025628A">
              <w:t>íci</w:t>
            </w:r>
            <w:r w:rsidR="00EA618C" w:rsidRPr="007E62DC">
              <w:t xml:space="preserve"> připraven</w:t>
            </w:r>
            <w:r w:rsidR="0025628A">
              <w:t>i</w:t>
            </w:r>
            <w:r w:rsidR="00EA618C" w:rsidRPr="007E62DC">
              <w:t xml:space="preserve"> zajistit jednání s klienty </w:t>
            </w:r>
            <w:r w:rsidR="001138EE">
              <w:br/>
            </w:r>
            <w:r w:rsidR="00EA618C" w:rsidRPr="007E62DC">
              <w:t>se specifickými potřebami v komunikaci (tlumočník do z</w:t>
            </w:r>
            <w:r w:rsidR="00597F73" w:rsidRPr="007E62DC">
              <w:t xml:space="preserve">nakové řeči </w:t>
            </w:r>
            <w:r w:rsidR="00EA618C" w:rsidRPr="007E62DC">
              <w:t xml:space="preserve">a další). </w:t>
            </w:r>
            <w:r w:rsidR="00F17A85" w:rsidRPr="007E62DC">
              <w:t>P</w:t>
            </w:r>
            <w:r w:rsidR="00EA618C" w:rsidRPr="007E62DC">
              <w:t>okud</w:t>
            </w:r>
            <w:r w:rsidR="00710667" w:rsidRPr="007E62DC">
              <w:t xml:space="preserve"> takový člověk přijde sám, pracovn</w:t>
            </w:r>
            <w:r w:rsidR="0025628A">
              <w:t>íci</w:t>
            </w:r>
            <w:r w:rsidR="00710667" w:rsidRPr="007E62DC">
              <w:t xml:space="preserve"> mohou vyhledat poskytovatele potřebné služby (např. tlumočnické</w:t>
            </w:r>
            <w:r w:rsidR="00122458" w:rsidRPr="007E62DC">
              <w:t xml:space="preserve">) </w:t>
            </w:r>
            <w:r w:rsidR="002E0500">
              <w:t>prostřednictvím Registru posk</w:t>
            </w:r>
            <w:r w:rsidR="00427C27">
              <w:t>ytovatelů sociálních služeb</w:t>
            </w:r>
            <w:r w:rsidR="002E0500">
              <w:t xml:space="preserve"> </w:t>
            </w:r>
            <w:r w:rsidR="002E0500" w:rsidRPr="002E0500">
              <w:t>(</w:t>
            </w:r>
            <w:hyperlink r:id="rId15" w:history="1">
              <w:r w:rsidR="002E0500" w:rsidRPr="002E0500">
                <w:rPr>
                  <w:rStyle w:val="Hypertextovodkaz"/>
                  <w:color w:val="auto"/>
                  <w:szCs w:val="24"/>
                  <w:u w:val="none"/>
                </w:rPr>
                <w:t>http://iregistr.mpsv.cz</w:t>
              </w:r>
            </w:hyperlink>
            <w:r w:rsidR="002E0500" w:rsidRPr="002E0500">
              <w:rPr>
                <w:rStyle w:val="Hypertextovodkaz"/>
                <w:color w:val="auto"/>
                <w:szCs w:val="24"/>
                <w:u w:val="none"/>
              </w:rPr>
              <w:t>)</w:t>
            </w:r>
            <w:r w:rsidR="000B5D9B" w:rsidRPr="002E0500">
              <w:t xml:space="preserve">. </w:t>
            </w:r>
            <w:r w:rsidR="000B5D9B" w:rsidRPr="007E62DC">
              <w:t>Z</w:t>
            </w:r>
            <w:r w:rsidR="0037382C" w:rsidRPr="007E62DC">
              <w:t>de je</w:t>
            </w:r>
            <w:r w:rsidR="002E0500">
              <w:t xml:space="preserve"> možné s použitím filtrů </w:t>
            </w:r>
            <w:r w:rsidR="0037382C" w:rsidRPr="007E62DC">
              <w:t xml:space="preserve">najít kontakt </w:t>
            </w:r>
            <w:r w:rsidR="005417E0" w:rsidRPr="007E62DC">
              <w:t xml:space="preserve">na </w:t>
            </w:r>
            <w:r w:rsidR="0037382C" w:rsidRPr="007E62DC">
              <w:t>potřebnou sociální službu.</w:t>
            </w:r>
            <w:r w:rsidR="000B5D9B" w:rsidRPr="007E62DC">
              <w:t xml:space="preserve"> </w:t>
            </w:r>
            <w:r w:rsidR="003F0F16" w:rsidRPr="00CD2BE3">
              <w:t>V případě potřeby tlumočení do cizího jazyka mohou pracovníci vyhledat poskytovatele služby přes Evidenci znalců a soudních tlumoč</w:t>
            </w:r>
            <w:r w:rsidR="00361DB9" w:rsidRPr="00CD2BE3">
              <w:t>níků</w:t>
            </w:r>
            <w:r w:rsidR="003F0F16" w:rsidRPr="00CD2BE3">
              <w:t>(</w:t>
            </w:r>
            <w:hyperlink r:id="rId16" w:anchor="_RefreshKW_select_5" w:history="1">
              <w:r w:rsidR="003F0F16" w:rsidRPr="00CD2BE3">
                <w:rPr>
                  <w:rStyle w:val="Hypertextovodkaz"/>
                  <w:color w:val="auto"/>
                  <w:u w:val="none"/>
                </w:rPr>
                <w:t>http://datalot.justice.cz/justice/repznatl.nsf/$$SearchForm?OpenForm&amp;Seq=1#_RefreshKW_select_5</w:t>
              </w:r>
            </w:hyperlink>
            <w:r w:rsidR="003F0F16" w:rsidRPr="00CD2BE3">
              <w:t xml:space="preserve">). </w:t>
            </w:r>
          </w:p>
          <w:p w14:paraId="42011A90" w14:textId="508DF4F8" w:rsidR="00AC7740" w:rsidRDefault="00740AA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Krajský úřad disponuje technickým zařízením (tablet) pro zprostředkování komunikace s tlumočníkem do znakové řeči, který je umístěn v </w:t>
            </w:r>
            <w:r w:rsidR="00BC4E29" w:rsidRPr="007E62DC">
              <w:t xml:space="preserve">Kontaktním </w:t>
            </w:r>
            <w:r w:rsidRPr="007E62DC">
              <w:t xml:space="preserve">centru </w:t>
            </w:r>
            <w:r w:rsidR="00BC4E29" w:rsidRPr="007E62DC">
              <w:lastRenderedPageBreak/>
              <w:t xml:space="preserve">(recepci) KÚ LK </w:t>
            </w:r>
            <w:r w:rsidRPr="007E62DC">
              <w:t xml:space="preserve">při vstupu do budovy krajského úřadu. Obsluhují jej proškolení pracovníci </w:t>
            </w:r>
            <w:r w:rsidR="00BC4E29" w:rsidRPr="007E62DC">
              <w:t>Kontaktního centra (recepce) KÚ LK</w:t>
            </w:r>
            <w:r w:rsidRPr="007E62DC">
              <w:t>, kteří klienta vybaveného tabletem předají věcně příslušnému pracovníkovi</w:t>
            </w:r>
            <w:r w:rsidR="00BC4E29" w:rsidRPr="007E62DC">
              <w:t>. Ten</w:t>
            </w:r>
            <w:r w:rsidRPr="007E62DC">
              <w:t xml:space="preserve"> klienta odvede na jednání a po jeho skončení opět doprovodí zpátky </w:t>
            </w:r>
            <w:r w:rsidR="00BC4E29" w:rsidRPr="007E62DC">
              <w:t>do Kontaktního centra (recepc</w:t>
            </w:r>
            <w:r w:rsidR="0031110A">
              <w:t>e</w:t>
            </w:r>
            <w:r w:rsidR="00BC4E29" w:rsidRPr="007E62DC">
              <w:t>) KÚ LK</w:t>
            </w:r>
            <w:r w:rsidRPr="007E62DC">
              <w:t xml:space="preserve">. Pomocí tabletu je možné kontaktovat tlumočníka do znakové řeči </w:t>
            </w:r>
            <w:r w:rsidR="001138EE">
              <w:br/>
            </w:r>
            <w:r w:rsidRPr="007E62DC">
              <w:t>a videopřenosem zajistit tlumočení celého jednání. V případě domluvené návštěvy je tlumočník rezervován dopředu</w:t>
            </w:r>
            <w:r w:rsidR="00BC4E29" w:rsidRPr="007E62DC">
              <w:t>. Při</w:t>
            </w:r>
            <w:r w:rsidRPr="007E62DC">
              <w:t xml:space="preserve"> neohlášené návštěv</w:t>
            </w:r>
            <w:r w:rsidR="00BC4E29" w:rsidRPr="007E62DC">
              <w:t>ě nemůže KÚ LK zaručit dostupnost tlumočníka a ovlivnit dobu čekání klienta.</w:t>
            </w:r>
          </w:p>
          <w:p w14:paraId="3F64E8C5" w14:textId="77777777" w:rsidR="00B03014" w:rsidRPr="007E62DC" w:rsidRDefault="00B03014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Budova KÚ LK a prostory OSPOD jsou bezbariérově přístupné.</w:t>
            </w:r>
          </w:p>
        </w:tc>
      </w:tr>
    </w:tbl>
    <w:p w14:paraId="1F3FE7EC" w14:textId="77777777" w:rsidR="00B36299" w:rsidRPr="007E62DC" w:rsidRDefault="00B3629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lastRenderedPageBreak/>
        <w:br w:type="page"/>
      </w:r>
    </w:p>
    <w:p w14:paraId="5884CC64" w14:textId="0D3F440C" w:rsidR="00A07462" w:rsidRPr="00DA4D59" w:rsidRDefault="00A07462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19" w:name="_Toc158365640"/>
      <w:r>
        <w:rPr>
          <w:rFonts w:ascii="Times New Roman" w:hAnsi="Times New Roman" w:cs="Times New Roman"/>
        </w:rPr>
        <w:lastRenderedPageBreak/>
        <w:t>Standard 4:</w:t>
      </w:r>
      <w:r>
        <w:rPr>
          <w:rFonts w:ascii="Times New Roman" w:hAnsi="Times New Roman" w:cs="Times New Roman"/>
        </w:rPr>
        <w:tab/>
      </w:r>
      <w:r w:rsidRPr="00A07462">
        <w:rPr>
          <w:rFonts w:ascii="Times New Roman" w:hAnsi="Times New Roman" w:cs="Times New Roman"/>
        </w:rPr>
        <w:t>Personální zabezpečení výkonu SPOD</w:t>
      </w:r>
      <w:bookmarkEnd w:id="19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396"/>
        <w:gridCol w:w="7876"/>
      </w:tblGrid>
      <w:tr w:rsidR="006A109C" w:rsidRPr="007E62DC" w14:paraId="157A1B8C" w14:textId="77777777" w:rsidTr="0017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p w14:paraId="327FBEF9" w14:textId="77777777" w:rsidR="006A109C" w:rsidRPr="00C63D61" w:rsidRDefault="006A109C" w:rsidP="0017638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69CE2B80" w14:textId="77777777" w:rsidR="006A109C" w:rsidRPr="00C63D61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4</w:t>
            </w:r>
          </w:p>
        </w:tc>
        <w:tc>
          <w:tcPr>
            <w:tcW w:w="790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567AD8F" w14:textId="77777777" w:rsidR="006A109C" w:rsidRPr="00C63D61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20" w:name="_Hlk158362006"/>
            <w:r w:rsidRPr="00C63D61">
              <w:rPr>
                <w:rFonts w:cs="Times New Roman"/>
                <w:color w:val="auto"/>
                <w:sz w:val="22"/>
              </w:rPr>
              <w:t>Personální zabezpečení výkonu SPOD</w:t>
            </w:r>
            <w:bookmarkEnd w:id="20"/>
          </w:p>
        </w:tc>
      </w:tr>
      <w:tr w:rsidR="006A109C" w:rsidRPr="00BF6B3C" w14:paraId="6A7F75C8" w14:textId="77777777" w:rsidTr="0017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087F801C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E627922" w14:textId="77777777" w:rsidR="006A109C" w:rsidRPr="007E62DC" w:rsidRDefault="006A109C" w:rsidP="0017638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4a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2CDC15A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v rámci stanovené organizační struktury určen počet pracovních míst a zpracované pracovní profily jednotlivých zaměstnanců zařazených v orgánech sociálně-právní ochrany k výkonu sociálně-právní ochrany.</w:t>
            </w:r>
          </w:p>
        </w:tc>
      </w:tr>
      <w:tr w:rsidR="006A109C" w:rsidRPr="00BF6B3C" w14:paraId="2D580CE9" w14:textId="77777777" w:rsidTr="00176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36D65C90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8A9D129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00B050"/>
                <w:sz w:val="18"/>
                <w:szCs w:val="18"/>
              </w:rPr>
            </w:pPr>
          </w:p>
          <w:p w14:paraId="05C9EB5D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00B050"/>
                <w:sz w:val="18"/>
                <w:szCs w:val="18"/>
              </w:rPr>
            </w:pPr>
          </w:p>
          <w:p w14:paraId="2E56FD9E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00B050"/>
                <w:sz w:val="18"/>
                <w:szCs w:val="18"/>
              </w:rPr>
            </w:pPr>
          </w:p>
          <w:p w14:paraId="5A4C5E07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00B050"/>
                <w:sz w:val="18"/>
                <w:szCs w:val="18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EC02542" w14:textId="77777777" w:rsidR="006A109C" w:rsidRPr="007E62DC" w:rsidRDefault="006A109C" w:rsidP="0017638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4b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C623256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Počet zaměstnanců je přiměřený správnímu obvodu orgánu sociálně-právní ochrany.</w:t>
            </w:r>
          </w:p>
          <w:p w14:paraId="0E31F386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Při výpočtu přiměřeného počtu zaměstnanců orgánu sociálně-právní ochrany je zohledněno kritérium ovlivňující náročnost výkonu sociálně-právní ochrany ve správním obvodu orgánu sociálně-právní ochrany. Základním výchozím kritériem je nejméně 1 zaměstnanec na 800 dětí (osob do 18 let věku), které jsou hlášeny k trvalému pobytu ve správním obvodu orgánu sociálně-právní ochrany. Do počtu pracovníků se započítává vedoucí pracovník adekvátně svému zapojení do práce s klienty.</w:t>
            </w:r>
          </w:p>
        </w:tc>
      </w:tr>
      <w:tr w:rsidR="006A109C" w:rsidRPr="00BF6B3C" w14:paraId="7C3785EA" w14:textId="77777777" w:rsidTr="0017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25F40716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1DC09290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FC3614B" w14:textId="77777777" w:rsidR="006A109C" w:rsidRPr="007E62DC" w:rsidRDefault="006A109C" w:rsidP="0017638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4c</w:t>
            </w: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578894A" w14:textId="70FBA532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a důsledně dbá na to, aby konkrétní pracovní pozice byla vyhrazena výlučně výkonu sociálně-právní ochrany.</w:t>
            </w:r>
          </w:p>
        </w:tc>
      </w:tr>
      <w:tr w:rsidR="006A109C" w:rsidRPr="00BF6B3C" w14:paraId="44C65034" w14:textId="77777777" w:rsidTr="00176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9195E63" w14:textId="77777777" w:rsidR="006A109C" w:rsidRPr="007E62DC" w:rsidRDefault="006A109C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46E9E2" w14:textId="77777777" w:rsidR="006A109C" w:rsidRPr="007E62DC" w:rsidRDefault="006A109C" w:rsidP="0017638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4876EED" w14:textId="77777777" w:rsidR="006A109C" w:rsidRPr="007E62DC" w:rsidRDefault="006A109C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OSPOD KÚ LK je organizačně začleněn do oddělení sociální práce, odboru sociálních věcí KÚ LK.</w:t>
            </w:r>
          </w:p>
          <w:p w14:paraId="5AB73C2F" w14:textId="02FFB305" w:rsidR="006A109C" w:rsidRPr="007E62DC" w:rsidRDefault="006A109C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Sociálně-právní ochrana je poskytována přiměřeným počtem zaměstnanců tak, aby byla zachována požadovaná úroveň její kvality. OSPOD KÚ LK má zpracován následující </w:t>
            </w:r>
            <w:r w:rsidR="00853B22" w:rsidRPr="007E62DC">
              <w:t>organigram</w:t>
            </w:r>
            <w:r w:rsidRPr="007E62DC">
              <w:t xml:space="preserve">, který vymezuje jeho pozici v rámci organizační struktury Krajského úřadu Libereckého kraje a který stanovuje počet pracovních míst pro výkon sociálně-právní ochrany. </w:t>
            </w:r>
          </w:p>
          <w:p w14:paraId="428CB8DB" w14:textId="77777777" w:rsidR="006A109C" w:rsidRPr="007E62DC" w:rsidRDefault="006A109C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Ke všem pracovním pozicím jsou zpracované popisy těchto pozic, které poskytují klientům, institucím i veřejnosti informace o každé z nich a o práci vykonávané jednotlivými zaměstnanci na těchto pozicích při výkonu sociálně-právní ochrany. V souladu s tímto kritériem jsou níže uvedené pracovní pozice vyhrazeny pouze pro výkon sociálně-právní ochrany dětí. Důvodem je rovněž vysoká náročnost agend SPO.</w:t>
            </w:r>
          </w:p>
          <w:p w14:paraId="2B9C84F9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noProof/>
                <w:lang w:eastAsia="cs-CZ"/>
              </w:rPr>
              <w:lastRenderedPageBreak/>
              <w:drawing>
                <wp:inline distT="0" distB="0" distL="0" distR="0" wp14:anchorId="2E81D35A" wp14:editId="4595EFE6">
                  <wp:extent cx="4864608" cy="2040941"/>
                  <wp:effectExtent l="0" t="0" r="0" b="1651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2EA60F03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  <w:p w14:paraId="339AB5AA" w14:textId="77777777" w:rsidR="006A109C" w:rsidRPr="007E62D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9"/>
              <w:gridCol w:w="1893"/>
              <w:gridCol w:w="1984"/>
            </w:tblGrid>
            <w:tr w:rsidR="006A109C" w:rsidRPr="00BF6B3C" w14:paraId="3D908087" w14:textId="77777777" w:rsidTr="00176383">
              <w:trPr>
                <w:jc w:val="center"/>
              </w:trPr>
              <w:tc>
                <w:tcPr>
                  <w:tcW w:w="2559" w:type="dxa"/>
                </w:tcPr>
                <w:p w14:paraId="513810DA" w14:textId="77777777" w:rsidR="006A109C" w:rsidRPr="007E62DC" w:rsidRDefault="006A109C" w:rsidP="0017638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b/>
                      <w:szCs w:val="20"/>
                    </w:rPr>
                  </w:pPr>
                  <w:r w:rsidRPr="007E62DC">
                    <w:rPr>
                      <w:rFonts w:cs="Times New Roman"/>
                      <w:b/>
                      <w:szCs w:val="20"/>
                    </w:rPr>
                    <w:t>Pracovní pozice</w:t>
                  </w:r>
                </w:p>
              </w:tc>
              <w:tc>
                <w:tcPr>
                  <w:tcW w:w="1893" w:type="dxa"/>
                </w:tcPr>
                <w:p w14:paraId="6EEB49B8" w14:textId="77777777" w:rsidR="006A109C" w:rsidRPr="007E62DC" w:rsidRDefault="006A109C" w:rsidP="0017638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b/>
                      <w:szCs w:val="20"/>
                    </w:rPr>
                  </w:pPr>
                  <w:r w:rsidRPr="007E62DC">
                    <w:rPr>
                      <w:rFonts w:cs="Times New Roman"/>
                      <w:b/>
                      <w:szCs w:val="20"/>
                    </w:rPr>
                    <w:t>Počet pracovníků</w:t>
                  </w:r>
                </w:p>
              </w:tc>
              <w:tc>
                <w:tcPr>
                  <w:tcW w:w="1984" w:type="dxa"/>
                </w:tcPr>
                <w:p w14:paraId="5377FF78" w14:textId="77777777" w:rsidR="006A109C" w:rsidRPr="007E62DC" w:rsidRDefault="006A109C" w:rsidP="00176383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b/>
                      <w:szCs w:val="20"/>
                    </w:rPr>
                  </w:pPr>
                  <w:r w:rsidRPr="007E62DC">
                    <w:rPr>
                      <w:rFonts w:cs="Times New Roman"/>
                      <w:b/>
                      <w:szCs w:val="20"/>
                    </w:rPr>
                    <w:t>Počet úvazků</w:t>
                  </w:r>
                </w:p>
              </w:tc>
            </w:tr>
            <w:tr w:rsidR="006A109C" w:rsidRPr="006A109C" w14:paraId="7CF9060A" w14:textId="77777777" w:rsidTr="00176383">
              <w:trPr>
                <w:jc w:val="center"/>
              </w:trPr>
              <w:tc>
                <w:tcPr>
                  <w:tcW w:w="2559" w:type="dxa"/>
                </w:tcPr>
                <w:p w14:paraId="6B9F7E07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left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vedoucí oddělení sociální práce</w:t>
                  </w:r>
                </w:p>
              </w:tc>
              <w:tc>
                <w:tcPr>
                  <w:tcW w:w="1893" w:type="dxa"/>
                </w:tcPr>
                <w:p w14:paraId="60B2BB37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43C523BE" w14:textId="77777777" w:rsidR="006A109C" w:rsidRPr="006A109C" w:rsidRDefault="00DA236E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0,5</w:t>
                  </w:r>
                </w:p>
              </w:tc>
            </w:tr>
            <w:tr w:rsidR="006A109C" w:rsidRPr="006A109C" w14:paraId="58FBA911" w14:textId="77777777" w:rsidTr="00176383">
              <w:trPr>
                <w:jc w:val="center"/>
              </w:trPr>
              <w:tc>
                <w:tcPr>
                  <w:tcW w:w="2559" w:type="dxa"/>
                </w:tcPr>
                <w:p w14:paraId="78699B8D" w14:textId="77777777" w:rsidR="006A109C" w:rsidRPr="006A109C" w:rsidRDefault="006A109C" w:rsidP="0017638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sociální pracovník</w:t>
                  </w:r>
                </w:p>
              </w:tc>
              <w:tc>
                <w:tcPr>
                  <w:tcW w:w="1893" w:type="dxa"/>
                </w:tcPr>
                <w:p w14:paraId="06815C0C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14:paraId="2BB4FA86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5,0</w:t>
                  </w:r>
                </w:p>
              </w:tc>
            </w:tr>
            <w:tr w:rsidR="006A109C" w:rsidRPr="006A109C" w14:paraId="40CAABDC" w14:textId="77777777" w:rsidTr="00176383">
              <w:trPr>
                <w:jc w:val="center"/>
              </w:trPr>
              <w:tc>
                <w:tcPr>
                  <w:tcW w:w="2559" w:type="dxa"/>
                </w:tcPr>
                <w:p w14:paraId="4991C878" w14:textId="77777777" w:rsidR="006A109C" w:rsidRPr="006A109C" w:rsidRDefault="006A109C" w:rsidP="0017638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cs="Times New Roman"/>
                      <w:szCs w:val="20"/>
                    </w:rPr>
                  </w:pPr>
                  <w:r w:rsidRPr="006A109C">
                    <w:rPr>
                      <w:rFonts w:cs="Times New Roman"/>
                      <w:szCs w:val="20"/>
                    </w:rPr>
                    <w:t>psycholog</w:t>
                  </w:r>
                </w:p>
              </w:tc>
              <w:tc>
                <w:tcPr>
                  <w:tcW w:w="1893" w:type="dxa"/>
                </w:tcPr>
                <w:p w14:paraId="78C46E85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22D0D6BC" w14:textId="77777777" w:rsidR="006A109C" w:rsidRPr="006A109C" w:rsidRDefault="006A109C" w:rsidP="006A109C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cs="Times New Roman"/>
                      <w:szCs w:val="20"/>
                    </w:rPr>
                  </w:pPr>
                  <w:r>
                    <w:rPr>
                      <w:rFonts w:cs="Times New Roman"/>
                      <w:szCs w:val="20"/>
                    </w:rPr>
                    <w:t>1</w:t>
                  </w:r>
                  <w:r w:rsidRPr="006A109C">
                    <w:rPr>
                      <w:rFonts w:cs="Times New Roman"/>
                      <w:szCs w:val="20"/>
                    </w:rPr>
                    <w:t>,0</w:t>
                  </w:r>
                </w:p>
              </w:tc>
            </w:tr>
          </w:tbl>
          <w:p w14:paraId="3A2FEE4A" w14:textId="77777777" w:rsidR="006A109C" w:rsidRPr="006A109C" w:rsidRDefault="006A109C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  <w:p w14:paraId="5BD55EC7" w14:textId="77777777" w:rsidR="006A109C" w:rsidRPr="006A109C" w:rsidRDefault="006A109C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109C">
              <w:t>Popisy jednotlivých pracovních pozic jsou obsaženy v těchto dokumentech:</w:t>
            </w:r>
          </w:p>
          <w:p w14:paraId="23A1E697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vedoucí oddělení sociální práce</w:t>
            </w:r>
          </w:p>
          <w:p w14:paraId="1517F0B8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sociální pracovník A</w:t>
            </w:r>
          </w:p>
          <w:p w14:paraId="527A8FB8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sociální pracovník B</w:t>
            </w:r>
          </w:p>
          <w:p w14:paraId="42E86D9F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sociální pracovník C</w:t>
            </w:r>
          </w:p>
          <w:p w14:paraId="69C23630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sociální pracovník D</w:t>
            </w:r>
          </w:p>
          <w:p w14:paraId="5AA5CFF0" w14:textId="77777777" w:rsidR="006A109C" w:rsidRPr="00251083" w:rsidRDefault="006A109C" w:rsidP="006A109C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251083">
              <w:rPr>
                <w:u w:val="single"/>
              </w:rPr>
              <w:t>Pracovní profil pozice sociální pracovník E</w:t>
            </w:r>
          </w:p>
          <w:p w14:paraId="262717BC" w14:textId="77777777" w:rsidR="00CA77CB" w:rsidRPr="00163E1A" w:rsidRDefault="006A109C" w:rsidP="00163E1A">
            <w:pPr>
              <w:pStyle w:val="Odstavecseseznamem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51083">
              <w:rPr>
                <w:u w:val="single"/>
              </w:rPr>
              <w:t>Pracovní profil pozice psycholog</w:t>
            </w:r>
            <w:r w:rsidRPr="006A109C">
              <w:t xml:space="preserve"> </w:t>
            </w:r>
          </w:p>
        </w:tc>
      </w:tr>
    </w:tbl>
    <w:p w14:paraId="06FFAA9E" w14:textId="77777777" w:rsidR="006A109C" w:rsidRPr="003E2515" w:rsidRDefault="006A109C" w:rsidP="003E2515">
      <w:pPr>
        <w:rPr>
          <w:b/>
          <w:szCs w:val="24"/>
        </w:rPr>
      </w:pPr>
    </w:p>
    <w:p w14:paraId="19412D11" w14:textId="77777777" w:rsidR="007076F9" w:rsidRPr="007E62DC" w:rsidRDefault="007076F9" w:rsidP="00383E13">
      <w:pPr>
        <w:pStyle w:val="Nadpis2"/>
        <w:rPr>
          <w:rFonts w:ascii="Times New Roman" w:hAnsi="Times New Roman" w:cs="Times New Roman"/>
        </w:rPr>
      </w:pPr>
    </w:p>
    <w:p w14:paraId="746AAB75" w14:textId="77777777" w:rsidR="007076F9" w:rsidRPr="007E62DC" w:rsidRDefault="007076F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3ACCF3DF" w14:textId="62DACB22" w:rsidR="00A07462" w:rsidRPr="00DA4D59" w:rsidRDefault="00A07462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21" w:name="_Toc158365641"/>
      <w:bookmarkStart w:id="22" w:name="_Hlk158362067"/>
      <w:r>
        <w:rPr>
          <w:rFonts w:ascii="Times New Roman" w:hAnsi="Times New Roman" w:cs="Times New Roman"/>
        </w:rPr>
        <w:lastRenderedPageBreak/>
        <w:t>Standard 5:</w:t>
      </w:r>
      <w:r>
        <w:rPr>
          <w:rFonts w:ascii="Times New Roman" w:hAnsi="Times New Roman" w:cs="Times New Roman"/>
        </w:rPr>
        <w:tab/>
      </w:r>
      <w:r w:rsidRPr="00A07462">
        <w:rPr>
          <w:rFonts w:ascii="Times New Roman" w:hAnsi="Times New Roman" w:cs="Times New Roman"/>
        </w:rPr>
        <w:t>Přijímání a zaškolování</w:t>
      </w:r>
      <w:bookmarkEnd w:id="21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424"/>
        <w:gridCol w:w="7767"/>
      </w:tblGrid>
      <w:tr w:rsidR="000639C0" w:rsidRPr="007E62DC" w14:paraId="1437D555" w14:textId="77777777" w:rsidTr="0017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bookmarkEnd w:id="22"/>
          <w:p w14:paraId="36DC85A1" w14:textId="77777777" w:rsidR="000639C0" w:rsidRPr="00C63D61" w:rsidRDefault="000639C0" w:rsidP="0017638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44FF31A0" w14:textId="77777777" w:rsidR="000639C0" w:rsidRPr="00C63D61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5</w:t>
            </w:r>
          </w:p>
        </w:tc>
        <w:tc>
          <w:tcPr>
            <w:tcW w:w="790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D1FB38D" w14:textId="77777777" w:rsidR="000639C0" w:rsidRPr="00C63D61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23" w:name="_Hlk158362030"/>
            <w:r w:rsidRPr="00C63D61">
              <w:rPr>
                <w:rFonts w:cs="Times New Roman"/>
                <w:color w:val="auto"/>
                <w:sz w:val="22"/>
              </w:rPr>
              <w:t>Přijímání a zaškolování</w:t>
            </w:r>
            <w:bookmarkEnd w:id="23"/>
          </w:p>
        </w:tc>
      </w:tr>
      <w:tr w:rsidR="000639C0" w:rsidRPr="00BF6B3C" w14:paraId="7FCC2E77" w14:textId="77777777" w:rsidTr="0017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3CFFDEB1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F0F0AB6" w14:textId="77777777" w:rsidR="000639C0" w:rsidRPr="007E62DC" w:rsidRDefault="000639C0" w:rsidP="0017638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5a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F1ABCDD" w14:textId="00FD6242" w:rsidR="000639C0" w:rsidRPr="007E62DC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Každý zaměstnanec zařazený v orgánu sociálně-právní ochrany k výkonu sociálně-právní ochrany splňuje kvalifikační předpoklady pro výkon povolání sociálního pracovníka podle zákona o sociálních službách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a disponuje zvláštní odbornou způsobilostí na úseku sociálně-právní ochrany.</w:t>
            </w:r>
          </w:p>
        </w:tc>
      </w:tr>
      <w:tr w:rsidR="000639C0" w:rsidRPr="00BF6B3C" w14:paraId="65194EDE" w14:textId="77777777" w:rsidTr="00176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571F96AC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71E41FAB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79FE57F" w14:textId="77777777" w:rsidR="000639C0" w:rsidRPr="007E62DC" w:rsidRDefault="000639C0" w:rsidP="0017638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5b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C341513" w14:textId="77777777" w:rsidR="000639C0" w:rsidRPr="007E62DC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písemně zpracována pravidla pro přijímání nových zaměstnanců zařazených v orgánech sociálně-právní ochrany k výkonu sociálně-právní ochrany.</w:t>
            </w:r>
          </w:p>
        </w:tc>
      </w:tr>
      <w:tr w:rsidR="000639C0" w:rsidRPr="00BF6B3C" w14:paraId="567B06FC" w14:textId="77777777" w:rsidTr="0017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16F39A1B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1A6BB02A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051F122" w14:textId="77777777" w:rsidR="000639C0" w:rsidRPr="007E62DC" w:rsidRDefault="000639C0" w:rsidP="0017638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5c</w:t>
            </w: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29C6FD4" w14:textId="77777777" w:rsidR="000639C0" w:rsidRPr="007E62DC" w:rsidRDefault="000639C0" w:rsidP="00D56AC8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přihlásí nového zaměstnance zařazeného v</w:t>
            </w:r>
            <w:r w:rsidR="00D56AC8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orgánu sociálně-právní ochrany a vykonávajícího sociálně-právní ochranu v právními předpisy stanovených lhůtách ke zkoušce zvláštní odborné způsobilosti.</w:t>
            </w:r>
          </w:p>
        </w:tc>
      </w:tr>
      <w:tr w:rsidR="000639C0" w:rsidRPr="00BF6B3C" w14:paraId="754A645D" w14:textId="77777777" w:rsidTr="00176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48C7CBC3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33E0C5FE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118660F" w14:textId="77777777" w:rsidR="000639C0" w:rsidRPr="007E62DC" w:rsidRDefault="000639C0" w:rsidP="0017638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5d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0101D8D" w14:textId="77777777" w:rsidR="000639C0" w:rsidRPr="007E62DC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písemně zpracována pravidla pro zaškolování nových zaměstnanců vykonávajících sociálně-právní ochranu.</w:t>
            </w:r>
          </w:p>
        </w:tc>
      </w:tr>
      <w:tr w:rsidR="000639C0" w:rsidRPr="00BF6B3C" w14:paraId="6187BAAB" w14:textId="77777777" w:rsidTr="0017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41F94230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126D15C4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DE8AA02" w14:textId="77777777" w:rsidR="000639C0" w:rsidRPr="007E62DC" w:rsidRDefault="000639C0" w:rsidP="0017638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5e</w:t>
            </w: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1CF1C90" w14:textId="13AF3175" w:rsidR="000639C0" w:rsidRPr="007E62DC" w:rsidRDefault="000639C0" w:rsidP="0017638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určuje, zda umožní studentům a jiným fyzickým osobám stát se stážisty nebo dobrovolníky na svém pracovišti. Orgán sociálně-právní ochrany umožňuje studentům nebo jiným fyzickým osobám působit jako stážisté nebo dobrovolníci, a to na základě smlouvy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a po náležitém proškolení.</w:t>
            </w:r>
          </w:p>
        </w:tc>
      </w:tr>
      <w:tr w:rsidR="000639C0" w:rsidRPr="00BF6B3C" w14:paraId="300DFC98" w14:textId="77777777" w:rsidTr="00176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F1123B7" w14:textId="77777777" w:rsidR="000639C0" w:rsidRPr="007E62DC" w:rsidRDefault="000639C0" w:rsidP="00176383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</w:tcPr>
          <w:p w14:paraId="3F93E50B" w14:textId="77777777" w:rsidR="000639C0" w:rsidRPr="007E62DC" w:rsidRDefault="000639C0" w:rsidP="00176383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</w:tcPr>
          <w:p w14:paraId="27C6AE5D" w14:textId="77777777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Jedním ze základních předpokladů kvalitního poskytování sociálně-právní ochrany jsou dostatečně vzdělaní a patřičně vedení zaměstnanci orgánů odpovědných za výkon sociálně-právní ochrany.</w:t>
            </w:r>
          </w:p>
          <w:p w14:paraId="0C1BF7AF" w14:textId="4B711074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Kvalifikační předpoklady pro výkon povolání sociálního pracovníka stanovuje </w:t>
            </w:r>
            <w:r w:rsidRPr="007E62DC">
              <w:rPr>
                <w:u w:val="single"/>
              </w:rPr>
              <w:t>zákon č. 108/2006 Sb., o sociálních službách</w:t>
            </w:r>
            <w:r w:rsidRPr="007E62DC">
              <w:t xml:space="preserve">, v platném znění. Dle § 110 </w:t>
            </w:r>
            <w:r w:rsidR="001138EE">
              <w:br/>
            </w:r>
            <w:r w:rsidRPr="007E62DC">
              <w:t xml:space="preserve">je předpokladem k výkonu povolání sociálního pracovníka způsobilost </w:t>
            </w:r>
            <w:r w:rsidR="001138EE">
              <w:br/>
            </w:r>
            <w:r w:rsidRPr="007E62DC">
              <w:t xml:space="preserve">k právním úkonům, bezúhonnost, zdravotní a odborná způsobilost. Odborná způsobilost je blíže popsána v odstavci </w:t>
            </w:r>
            <w:r>
              <w:t>4</w:t>
            </w:r>
            <w:r w:rsidRPr="007E62DC">
              <w:t xml:space="preserve"> citovaného paragrafu. Následující § 111 ukládá zaměstnavateli povinnost zabezpečit sociálnímu pracovníkovi další vzdělávání v rozsahu nejméně 24 hodin za kalendářní rok, kterým si obnovuje, upevňuje a doplňuje kvalifikaci. </w:t>
            </w:r>
          </w:p>
          <w:p w14:paraId="27F9BC82" w14:textId="4B910F0D" w:rsidR="000639C0" w:rsidRPr="000639C0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rPr>
                <w:u w:val="single"/>
              </w:rPr>
              <w:t>Zákon č. 312/2002 Sb., o úřednících územních samosprávných celků,</w:t>
            </w:r>
            <w:r w:rsidRPr="007E62DC">
              <w:t xml:space="preserve"> v platném znění, ukládá v § 18 úředníkům povinnost prohlubovat si kvalifikaci účastí </w:t>
            </w:r>
            <w:r w:rsidR="001138EE">
              <w:br/>
            </w:r>
            <w:r w:rsidRPr="007E62DC">
              <w:t xml:space="preserve">na vstupním vzdělávání, průběžném vzdělávání a přípravě a na ověření zvláštní odborné způsobilosti. Zvláštní odborná způsobilost je definována jako souhrn znalostí a dovedností nezbytných pro výkon činností stanovených prováděcím právním předpisem. </w:t>
            </w:r>
            <w:r w:rsidRPr="007E62DC">
              <w:rPr>
                <w:u w:val="single"/>
              </w:rPr>
              <w:t>Vyhláška č. 512/2002 Sb., o zvláštní odborné způsobilosti úředníků územních samosprávných celků,</w:t>
            </w:r>
            <w:r w:rsidRPr="007E62DC">
              <w:t xml:space="preserve"> v platném znění, blíže upravuje přihlašování, způsob a průběh této zkoušky. Zaměstnanec zařazený v</w:t>
            </w:r>
            <w:r w:rsidR="00D56AC8">
              <w:t> </w:t>
            </w:r>
            <w:r w:rsidRPr="007E62DC">
              <w:t xml:space="preserve">OSPOD musí prokázat jak zvláštní odbornou způsobilost na úseku sociálně-právní ochrany dětí, tak zvláštní odbornou způsobilost k výkonu správních činností. </w:t>
            </w:r>
            <w:r w:rsidRPr="007E62DC">
              <w:lastRenderedPageBreak/>
              <w:t xml:space="preserve">KÚ LK si proto ověřuje, že všichni pracovníci požadavky splňují a nové zaměstnance ke zkoušce </w:t>
            </w:r>
            <w:r>
              <w:t xml:space="preserve">zvláštní odborné způsobilosti </w:t>
            </w:r>
            <w:r w:rsidRPr="007E62DC">
              <w:t>přihlašuje.</w:t>
            </w:r>
            <w:r>
              <w:t xml:space="preserve"> </w:t>
            </w:r>
            <w:r w:rsidRPr="000639C0">
              <w:t>Všichni zaměstnanci OSPOD KÚ LK splňují kvalifikační požadavky na výkon své funkce. A splňují podmínky zvláštní odborné způsobilosti nebo je jim stanoven termín pro její doplnění.</w:t>
            </w:r>
          </w:p>
          <w:p w14:paraId="32C18917" w14:textId="16FB488E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OSPOD KÚ LK garantuje profesionální výkon sociálně-právní ochrany dětí</w:t>
            </w:r>
            <w:r>
              <w:t>,</w:t>
            </w:r>
            <w:r w:rsidRPr="007E62DC">
              <w:t xml:space="preserve"> </w:t>
            </w:r>
            <w:r w:rsidR="001138EE">
              <w:br/>
            </w:r>
            <w:r w:rsidRPr="007E62DC">
              <w:t xml:space="preserve">a proto dbá pečlivě na výběr nových pracovníků. Jejich přijímání probíhá zásadně formou výběrového řízení, jehož realizace je v kompetenci oddělení personálního a mzdového, odbor kancelář ředitele KÚ LK a probíhá podle organizační směrnice </w:t>
            </w:r>
            <w:r>
              <w:rPr>
                <w:u w:val="single"/>
              </w:rPr>
              <w:t>OS</w:t>
            </w:r>
            <w:r w:rsidRPr="007E62DC">
              <w:rPr>
                <w:u w:val="single"/>
              </w:rPr>
              <w:t xml:space="preserve">-15/03/08 </w:t>
            </w:r>
            <w:r w:rsidRPr="00411169">
              <w:rPr>
                <w:u w:val="single"/>
              </w:rPr>
              <w:t>k postupu při přijímání nových zaměstnanců Krajského úřadu LK a při skončení pracovního poměru</w:t>
            </w:r>
            <w:r w:rsidRPr="007E62DC">
              <w:t>.</w:t>
            </w:r>
          </w:p>
          <w:p w14:paraId="45B5043B" w14:textId="411B3977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Přestože je výběru nových pracovníků věnována náležitá péče, pro opravdu kvalitní výkon SPOD je nezbytné věnovat pozornost jejich zaškolování. Zaškolování je řízený proces seznamování zaměstnance s organizací a jeho podpory v tom, aby se efektivně adaptoval na prostředí, pracovní kolektiv </w:t>
            </w:r>
            <w:r w:rsidR="001138EE">
              <w:br/>
            </w:r>
            <w:r w:rsidRPr="007E62DC">
              <w:t>a pracovní požadavky nutné pro řádný výkon profese. Dalším cílem zaškolovacího procesu je ověření, zda je nový zaměstnanec schopen dostát nárokům své pracovní pozice.</w:t>
            </w:r>
          </w:p>
          <w:p w14:paraId="4C703335" w14:textId="77777777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Každý nový pracovník Krajského úřadu Libereckého kraje prochází pečlivým zaškolením, které je povinen absolvovat nejpozději do tří měsíců po nástupu do zaměstnání. Zaškolení se realizuje v souladu s organizační směrnicí </w:t>
            </w:r>
            <w:r w:rsidRPr="007E62DC">
              <w:rPr>
                <w:u w:val="single"/>
              </w:rPr>
              <w:t>OS-15/10/10 Vstupní vzdělávání zaměstnanců zařazených do K</w:t>
            </w:r>
            <w:r>
              <w:rPr>
                <w:u w:val="single"/>
              </w:rPr>
              <w:t>rajského úřadu Libereckého kraje</w:t>
            </w:r>
            <w:r w:rsidRPr="007E62DC">
              <w:t>. Školení obsahuje vstupní instruktáž, elektronický kurz Adaptační proces a čtyřicetihodinový cyklus přednášek.</w:t>
            </w:r>
          </w:p>
          <w:p w14:paraId="0769680D" w14:textId="4F6B178A" w:rsidR="000639C0" w:rsidRPr="00D61CBB" w:rsidRDefault="00131305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1CBB">
              <w:t xml:space="preserve">Pracovní poměr se uzavírá na dobu určitou nebo neurčitou se zkušební dobou nejvýše tříměsíční. Před jejím uplynutím vedoucí oddělení písemně zhodnotí pracovní výsledky nového zaměstnance za zkušební období a provede </w:t>
            </w:r>
            <w:r w:rsidR="001138EE">
              <w:br/>
            </w:r>
            <w:r w:rsidRPr="00D61CBB">
              <w:t xml:space="preserve">se zaměstnancem pohovor. </w:t>
            </w:r>
            <w:r w:rsidR="00CF3488" w:rsidRPr="00C411D9">
              <w:t xml:space="preserve">Hodnocení probíhá </w:t>
            </w:r>
            <w:r w:rsidR="00CF3488" w:rsidRPr="00C411D9">
              <w:rPr>
                <w:rFonts w:cs="Times New Roman"/>
                <w:szCs w:val="24"/>
              </w:rPr>
              <w:t xml:space="preserve">prostřednictvím aplikace </w:t>
            </w:r>
            <w:proofErr w:type="spellStart"/>
            <w:r w:rsidR="00CF3488" w:rsidRPr="00C411D9">
              <w:rPr>
                <w:rFonts w:cs="Times New Roman"/>
                <w:szCs w:val="24"/>
              </w:rPr>
              <w:t>eHodnocení</w:t>
            </w:r>
            <w:proofErr w:type="spellEnd"/>
            <w:r w:rsidR="00CF3488" w:rsidRPr="00C411D9">
              <w:rPr>
                <w:rFonts w:cs="Times New Roman"/>
                <w:szCs w:val="24"/>
              </w:rPr>
              <w:t xml:space="preserve"> od společnosti </w:t>
            </w:r>
            <w:proofErr w:type="spellStart"/>
            <w:r w:rsidR="00CF3488" w:rsidRPr="00C411D9">
              <w:rPr>
                <w:rFonts w:cs="Times New Roman"/>
                <w:szCs w:val="24"/>
              </w:rPr>
              <w:t>Rentel</w:t>
            </w:r>
            <w:proofErr w:type="spellEnd"/>
            <w:r w:rsidR="00CF3488" w:rsidRPr="00C411D9">
              <w:rPr>
                <w:rFonts w:cs="Times New Roman"/>
                <w:szCs w:val="24"/>
              </w:rPr>
              <w:t xml:space="preserve">. Všichni pracovníci mají k dispozici </w:t>
            </w:r>
            <w:r w:rsidR="00CF3488" w:rsidRPr="00C411D9">
              <w:rPr>
                <w:u w:val="single"/>
              </w:rPr>
              <w:t>Metodiku k hodnocení zaměstnanců zařazených do Krajského úřadu Libereckého kraje.</w:t>
            </w:r>
            <w:r w:rsidR="00CF3488" w:rsidRPr="00C411D9">
              <w:t xml:space="preserve"> </w:t>
            </w:r>
            <w:r w:rsidR="004D2259" w:rsidRPr="00C411D9">
              <w:t>N</w:t>
            </w:r>
            <w:r w:rsidRPr="00C411D9">
              <w:t xml:space="preserve">a základě </w:t>
            </w:r>
            <w:r w:rsidR="004D2259" w:rsidRPr="00C411D9">
              <w:t xml:space="preserve">tohoto hodnocení </w:t>
            </w:r>
            <w:r w:rsidRPr="00C411D9">
              <w:t>navr</w:t>
            </w:r>
            <w:r w:rsidR="004D2259" w:rsidRPr="00C411D9">
              <w:t xml:space="preserve">huje vedoucí oddělení </w:t>
            </w:r>
            <w:r w:rsidR="001138EE">
              <w:br/>
            </w:r>
            <w:r w:rsidR="004D2259" w:rsidRPr="00C411D9">
              <w:t>a s</w:t>
            </w:r>
            <w:r w:rsidRPr="00C411D9">
              <w:t>chv</w:t>
            </w:r>
            <w:r w:rsidR="004D2259" w:rsidRPr="00C411D9">
              <w:t xml:space="preserve">aluje </w:t>
            </w:r>
            <w:r w:rsidRPr="00C411D9">
              <w:t xml:space="preserve">vedoucí odboru pokračování </w:t>
            </w:r>
            <w:r w:rsidRPr="00D61CBB">
              <w:t xml:space="preserve">či ukončení pracovního poměru. </w:t>
            </w:r>
            <w:r w:rsidR="001138EE">
              <w:br/>
            </w:r>
            <w:r w:rsidRPr="00D61CBB">
              <w:t>O návrhu rozhodne ředitel KÚ LK.</w:t>
            </w:r>
          </w:p>
          <w:p w14:paraId="71C96E7F" w14:textId="5A72EA17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Kromě výše uvedeného postupu, povinného pro všechny nové zaměstnance KÚ LK, prochází nový pracovník OSPOD také s podporou svých zkušenějších kolegů zaškolením do vlastní odborné agendy a v ní upla</w:t>
            </w:r>
            <w:r w:rsidR="002B7DA6">
              <w:t xml:space="preserve">tňovaných postupů </w:t>
            </w:r>
            <w:r w:rsidR="001138EE">
              <w:br/>
            </w:r>
            <w:r w:rsidR="002B7DA6">
              <w:t>a pravidel. Ze stávajících zaměstnan</w:t>
            </w:r>
            <w:r w:rsidR="002B7DA6" w:rsidRPr="007E62DC">
              <w:t>c</w:t>
            </w:r>
            <w:r w:rsidR="002B7DA6">
              <w:t>ů</w:t>
            </w:r>
            <w:r w:rsidR="002B7DA6" w:rsidRPr="007E62DC">
              <w:t xml:space="preserve"> OSPOD</w:t>
            </w:r>
            <w:r w:rsidR="002B7DA6">
              <w:t xml:space="preserve"> </w:t>
            </w:r>
            <w:r w:rsidRPr="007E62DC">
              <w:t xml:space="preserve">je </w:t>
            </w:r>
            <w:r w:rsidR="002B7DA6">
              <w:t xml:space="preserve">v den nástupu </w:t>
            </w:r>
            <w:r w:rsidRPr="007E62DC">
              <w:t xml:space="preserve">novému zaměstnanci </w:t>
            </w:r>
            <w:r w:rsidR="00F352C5">
              <w:t>přidělen mentor</w:t>
            </w:r>
            <w:r w:rsidRPr="007E62DC">
              <w:t>, k</w:t>
            </w:r>
            <w:r w:rsidR="002B7DA6">
              <w:t xml:space="preserve">terý </w:t>
            </w:r>
            <w:r w:rsidR="003058CA">
              <w:t xml:space="preserve">v souladu s </w:t>
            </w:r>
            <w:r w:rsidR="00D47C3A">
              <w:t>P</w:t>
            </w:r>
            <w:r w:rsidR="002B7DA6">
              <w:t>ravidly pro zaškolování nových pracovníků OSPOD KÚ LK</w:t>
            </w:r>
            <w:r w:rsidR="003058CA">
              <w:t xml:space="preserve"> profesně doprovází nového zaměstnance po celou zkušební dobu</w:t>
            </w:r>
            <w:r w:rsidRPr="007E62DC">
              <w:t xml:space="preserve">. </w:t>
            </w:r>
            <w:r w:rsidR="00D47C3A" w:rsidRPr="00D61CBB">
              <w:t xml:space="preserve">Nový pracovník OSPOD využívá při zaškolování Metodické postupy sociálně-právní ochrany dětí Krajského úřadu Libereckého kraje. Tento dokument byl vytvořen po vnitřní potřebu OSPOD KÚ LK a podrobně popisuje úkony dle jednotlivých agend OSPOD. </w:t>
            </w:r>
            <w:r w:rsidRPr="007E62DC">
              <w:t>Vedoucí oddělení je o průběhu zaškolení informován novým i zaškolujícím zaměstnancem OSPOD.</w:t>
            </w:r>
          </w:p>
          <w:p w14:paraId="57A0EBAE" w14:textId="058B4FD9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lastRenderedPageBreak/>
              <w:t xml:space="preserve">Pracoviště OSPOD KÚ LK přijímá stážisty (zejména studenty vysokoškolského studia sociální práce) a jeho zaměstnanci jsou připraveni sdílet s nimi svou odbornou zkušenost. S ohledem na náročnost výkonu SPOD a povinnost garantovat její kvalitu je nutné stanovit pravidla pro působení stážistů tak, </w:t>
            </w:r>
            <w:r w:rsidR="001138EE">
              <w:br/>
            </w:r>
            <w:r w:rsidRPr="007E62DC">
              <w:t xml:space="preserve">aby nebyl narušen chod OSPOD a zejména důvěra jeho klientů. </w:t>
            </w:r>
          </w:p>
          <w:p w14:paraId="537E61A1" w14:textId="4C82E2FE" w:rsidR="000639C0" w:rsidRPr="007E62DC" w:rsidRDefault="000639C0" w:rsidP="00176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Na stáže se zájemci hlásí prostřednictvím oddělení personálního a mzdového, odbor kancelář ředitele KÚ LK</w:t>
            </w:r>
            <w:r w:rsidR="00EC63D8">
              <w:t>, které se stážistou uzavírá písemnou smlouvu</w:t>
            </w:r>
            <w:r w:rsidRPr="007E62DC">
              <w:t>. Stáž je poskytována vždy pouze jednomu studentovi, souběh více stáží</w:t>
            </w:r>
            <w:r w:rsidR="001138EE">
              <w:br/>
            </w:r>
            <w:r w:rsidRPr="007E62DC">
              <w:t xml:space="preserve"> ve stejnou dobu není z kapacitních důvodů možný. Stážistovi je přidělen konkrétní pracovn</w:t>
            </w:r>
            <w:r>
              <w:t>ík SPOD, který</w:t>
            </w:r>
            <w:r w:rsidRPr="007E62DC">
              <w:t xml:space="preserve"> koordinuje jeho činnost.</w:t>
            </w:r>
          </w:p>
          <w:p w14:paraId="32743B26" w14:textId="77777777" w:rsidR="000639C0" w:rsidRPr="007E62DC" w:rsidRDefault="00EC63D8" w:rsidP="00A1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B050"/>
              </w:rPr>
            </w:pPr>
            <w:r>
              <w:t xml:space="preserve">Před zahájením stáže se </w:t>
            </w:r>
            <w:r w:rsidR="00A1695A">
              <w:t>stážis</w:t>
            </w:r>
            <w:r>
              <w:t>ta podpisem prohlášení</w:t>
            </w:r>
            <w:r w:rsidR="00A1695A">
              <w:t xml:space="preserve"> </w:t>
            </w:r>
            <w:r>
              <w:t xml:space="preserve">zavazuje </w:t>
            </w:r>
            <w:r w:rsidR="00A1695A">
              <w:t>zachovávat mlčenlivost</w:t>
            </w:r>
            <w:r w:rsidR="000639C0" w:rsidRPr="007E62DC">
              <w:t xml:space="preserve">. </w:t>
            </w:r>
            <w:r w:rsidRPr="007E62DC">
              <w:t xml:space="preserve">Stážista je předem seznámen s tím, že s klienty bude moci jednat pouze na základě jejich výslovného </w:t>
            </w:r>
            <w:r>
              <w:t xml:space="preserve">souhlasu </w:t>
            </w:r>
            <w:r w:rsidRPr="007E62DC">
              <w:t xml:space="preserve">a za podmínky zachování mlčenlivosti. </w:t>
            </w:r>
            <w:r w:rsidR="000639C0" w:rsidRPr="007E62DC">
              <w:t>Průběh stáže je plánován individuálně pro každého stážistu. Pracovní tým OSPOD se na stáž připravuje tím, že stanoví rozsah informací, které stážistovi poskytne</w:t>
            </w:r>
            <w:r w:rsidR="00A1695A">
              <w:t>. Pracovníci mají pro stážisty připraveny vzorové spisy zahrnující všechny agendy</w:t>
            </w:r>
            <w:r>
              <w:t xml:space="preserve"> OSPOD KÚ LK</w:t>
            </w:r>
            <w:r w:rsidR="000639C0" w:rsidRPr="007E62DC">
              <w:t>.</w:t>
            </w:r>
            <w:r w:rsidR="000639C0" w:rsidRPr="007E62DC">
              <w:rPr>
                <w:b/>
                <w:color w:val="00B050"/>
              </w:rPr>
              <w:t xml:space="preserve"> </w:t>
            </w:r>
            <w:r w:rsidR="000639C0" w:rsidRPr="007E62DC">
              <w:t>Stážista je povinen dodržovat všechna pravidla pracoviště a řídit se pokyny přiděleného pracovníka.</w:t>
            </w:r>
          </w:p>
        </w:tc>
      </w:tr>
    </w:tbl>
    <w:p w14:paraId="23A01A41" w14:textId="77777777" w:rsidR="000639C0" w:rsidRPr="003E2515" w:rsidRDefault="000639C0" w:rsidP="003E2515">
      <w:pPr>
        <w:rPr>
          <w:b/>
          <w:szCs w:val="24"/>
        </w:rPr>
      </w:pPr>
    </w:p>
    <w:p w14:paraId="501BEA95" w14:textId="77777777" w:rsidR="00B36299" w:rsidRPr="007E62DC" w:rsidRDefault="00B36299" w:rsidP="00C469A4">
      <w:pPr>
        <w:pStyle w:val="Nadpis2"/>
        <w:rPr>
          <w:rFonts w:ascii="Times New Roman" w:hAnsi="Times New Roman" w:cs="Times New Roman"/>
        </w:rPr>
      </w:pPr>
    </w:p>
    <w:p w14:paraId="5A032E18" w14:textId="77777777" w:rsidR="00B36299" w:rsidRPr="007E62DC" w:rsidRDefault="00B3629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795D94A6" w14:textId="16BD9E64" w:rsidR="00A07462" w:rsidRPr="00DA4D59" w:rsidRDefault="00A07462" w:rsidP="00A07462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24" w:name="_Toc158365642"/>
      <w:r>
        <w:rPr>
          <w:rFonts w:ascii="Times New Roman" w:hAnsi="Times New Roman" w:cs="Times New Roman"/>
        </w:rPr>
        <w:lastRenderedPageBreak/>
        <w:t>Standard 6:</w:t>
      </w:r>
      <w:r>
        <w:rPr>
          <w:rFonts w:ascii="Times New Roman" w:hAnsi="Times New Roman" w:cs="Times New Roman"/>
        </w:rPr>
        <w:tab/>
      </w:r>
      <w:r w:rsidRPr="00A07462">
        <w:rPr>
          <w:rFonts w:ascii="Times New Roman" w:hAnsi="Times New Roman" w:cs="Times New Roman"/>
        </w:rPr>
        <w:t>Profesní rozvoj zaměstnanců</w:t>
      </w:r>
      <w:bookmarkEnd w:id="24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456"/>
        <w:gridCol w:w="7735"/>
      </w:tblGrid>
      <w:tr w:rsidR="000D655B" w:rsidRPr="007E62DC" w14:paraId="0A1CF517" w14:textId="77777777" w:rsidTr="00B3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p w14:paraId="39E6F754" w14:textId="77777777" w:rsidR="00C469A4" w:rsidRPr="00C63D61" w:rsidRDefault="00C469A4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b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14:paraId="6CAB165F" w14:textId="77777777" w:rsidR="00C469A4" w:rsidRPr="00C63D61" w:rsidRDefault="00C469A4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6</w:t>
            </w:r>
          </w:p>
        </w:tc>
        <w:tc>
          <w:tcPr>
            <w:tcW w:w="790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7A8637F0" w14:textId="77777777" w:rsidR="00C469A4" w:rsidRPr="00C63D61" w:rsidRDefault="00C469A4" w:rsidP="00C469A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25" w:name="_Hlk158362075"/>
            <w:r w:rsidRPr="00C63D61">
              <w:rPr>
                <w:rFonts w:cs="Times New Roman"/>
                <w:color w:val="auto"/>
                <w:sz w:val="22"/>
              </w:rPr>
              <w:t>Profesní rozvoj zaměstnanců</w:t>
            </w:r>
            <w:bookmarkEnd w:id="25"/>
          </w:p>
        </w:tc>
      </w:tr>
      <w:tr w:rsidR="00C469A4" w:rsidRPr="00BF6B3C" w14:paraId="57E707E6" w14:textId="77777777" w:rsidTr="00B3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13F3336C" w14:textId="77777777" w:rsidR="00C469A4" w:rsidRPr="007E62DC" w:rsidRDefault="00C469A4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Kritérium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4087552" w14:textId="77777777" w:rsidR="00C469A4" w:rsidRPr="007E62DC" w:rsidRDefault="00C469A4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6a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389C8BF" w14:textId="77777777" w:rsidR="00C469A4" w:rsidRPr="007E62DC" w:rsidRDefault="00A467CF" w:rsidP="00710667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Vedoucí zaměstnanec orgánu sociálně-právní ochrany zařazený k výkonu sociálně-právní ochrany pravidelně hodnotí podřízené zaměstnance, kteří se podílejí na výkonu sociálně-právní ochrany. Vedoucí zaměstnanec orgánu sociálně-právní ochrany je hodnocen svým přímým nadřízeným minimálně jednou ročně. Hodnocení je zaměřeno zejména na stanovení, vývoj a naplňování osobních profesních cílů a potřeb další odborné kvalifikace.</w:t>
            </w:r>
          </w:p>
        </w:tc>
      </w:tr>
      <w:tr w:rsidR="00C469A4" w:rsidRPr="00BF6B3C" w14:paraId="3323F953" w14:textId="77777777" w:rsidTr="00B36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5526EB74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123A65E" w14:textId="77777777" w:rsidR="00C469A4" w:rsidRPr="007E62DC" w:rsidRDefault="00C469A4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FB24D32" w14:textId="77777777" w:rsidR="00C469A4" w:rsidRPr="007E62DC" w:rsidRDefault="00C469A4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6b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6486A54" w14:textId="77777777" w:rsidR="00C469A4" w:rsidRPr="007E62DC" w:rsidRDefault="00A467CF" w:rsidP="00710667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písemně zpracovány individuální plány dalšího vzdělávání jednotlivých zaměstnanců zařazených v orgánu sociálně-právní ochrany k výkonu sociálně-právní ochrany.</w:t>
            </w:r>
          </w:p>
        </w:tc>
      </w:tr>
      <w:tr w:rsidR="00C469A4" w:rsidRPr="00BF6B3C" w14:paraId="3D9E758D" w14:textId="77777777" w:rsidTr="00B3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0620B2B5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2F747D28" w14:textId="77777777" w:rsidR="00C469A4" w:rsidRPr="007E62DC" w:rsidRDefault="00C469A4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2F2323D" w14:textId="77777777" w:rsidR="00C469A4" w:rsidRPr="007E62DC" w:rsidRDefault="00C469A4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7E62DC">
              <w:rPr>
                <w:rFonts w:cs="Times New Roman"/>
                <w:szCs w:val="20"/>
              </w:rPr>
              <w:t>6c</w:t>
            </w: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07E054F" w14:textId="544AF5BA" w:rsidR="00C469A4" w:rsidRPr="007E62DC" w:rsidRDefault="00A467CF" w:rsidP="00710667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zajišťuje průběžné vzdělávání zaměstnanců zařazených v orgánech sociálně-právní ochrany k výkonu sociálně-právní ochrany v rozsahu minimálně 6 pracovních dnů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za kalendářní rok, a to formou účasti zaměstnanců zařazených v orgánech sociálně-právní ochrany k výkonu sociálně-právní ochrany na vzdělávacích kurzech akreditovaných Ministerstvem práce a sociálních věcí. Vzdělávání zaměstnanců zařazených v orgánech sociálně-právní ochrany k výkonu sociálně-právní ochrany vychází z individuálních plánů dalšího vzdělávání a je zaměřeno na rozšíření odborné kvalifikace.</w:t>
            </w:r>
          </w:p>
        </w:tc>
      </w:tr>
      <w:tr w:rsidR="00C469A4" w:rsidRPr="00BF6B3C" w14:paraId="298FE108" w14:textId="77777777" w:rsidTr="00B36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03107180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28DEF5B9" w14:textId="77777777" w:rsidR="00C469A4" w:rsidRPr="007E62DC" w:rsidRDefault="00C469A4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C8572DC" w14:textId="77777777" w:rsidR="00C469A4" w:rsidRPr="007E62DC" w:rsidRDefault="004727EA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6d</w:t>
            </w:r>
            <w:proofErr w:type="gramEnd"/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6941253" w14:textId="77777777" w:rsidR="00C469A4" w:rsidRPr="007E62DC" w:rsidRDefault="00A467CF" w:rsidP="009F2593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zajišťuje pro zaměstnance zařazené v</w:t>
            </w:r>
            <w:r w:rsidR="009F2593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orgánech sociálně-právní ochrany k výkonu sociálně-právní ochrany, kteří vykonávají přímou práci s klienty, podporu nezávislého kvalifikovaného odborníka.</w:t>
            </w:r>
          </w:p>
        </w:tc>
      </w:tr>
      <w:tr w:rsidR="00C469A4" w:rsidRPr="00BF6B3C" w14:paraId="03743B6D" w14:textId="77777777" w:rsidTr="0046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0FB8B285" w14:textId="77777777" w:rsidR="00C469A4" w:rsidRPr="007E62DC" w:rsidRDefault="00C469A4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Popis plnění</w:t>
            </w:r>
          </w:p>
        </w:tc>
        <w:tc>
          <w:tcPr>
            <w:tcW w:w="425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BA55E26" w14:textId="77777777" w:rsidR="00C469A4" w:rsidRPr="007E62DC" w:rsidRDefault="00C469A4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790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219BCBB" w14:textId="5AC1B709" w:rsidR="00B36299" w:rsidRPr="007E62DC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B64BEA">
              <w:t xml:space="preserve">íci </w:t>
            </w:r>
            <w:r w:rsidRPr="007E62DC">
              <w:t>OSPOD KÚ</w:t>
            </w:r>
            <w:r w:rsidR="00740AA8" w:rsidRPr="007E62DC">
              <w:t xml:space="preserve"> </w:t>
            </w:r>
            <w:r w:rsidRPr="007E62DC">
              <w:t xml:space="preserve">LK usilují </w:t>
            </w:r>
            <w:r w:rsidR="00675949">
              <w:t>o co nejvyšší kvalitu své práce</w:t>
            </w:r>
            <w:r w:rsidR="00C05155" w:rsidRPr="007E62DC">
              <w:t>. P</w:t>
            </w:r>
            <w:r w:rsidRPr="007E62DC">
              <w:t>ředpokladem zvyšování</w:t>
            </w:r>
            <w:r w:rsidR="007513C4" w:rsidRPr="007E62DC">
              <w:t xml:space="preserve"> kvality práce</w:t>
            </w:r>
            <w:r w:rsidRPr="007E62DC">
              <w:t xml:space="preserve"> je dostávat průběžnou zpětnou vazbu, </w:t>
            </w:r>
            <w:r w:rsidR="001138EE">
              <w:br/>
            </w:r>
            <w:r w:rsidRPr="007E62DC">
              <w:t>ať už o svých znalostech a dovednostech, o přístupu ke klientům nebo o</w:t>
            </w:r>
            <w:r w:rsidR="00D33C0A">
              <w:t> </w:t>
            </w:r>
            <w:r w:rsidRPr="007E62DC">
              <w:t xml:space="preserve">vztazích s kolegy. </w:t>
            </w:r>
            <w:r w:rsidR="00C05155" w:rsidRPr="007E62DC">
              <w:t>Děje se tak</w:t>
            </w:r>
            <w:r w:rsidRPr="007E62DC">
              <w:t xml:space="preserve"> prostřednictvím pravidelného hodnocení </w:t>
            </w:r>
            <w:r w:rsidR="007076F9" w:rsidRPr="007E62DC">
              <w:t>pracovn</w:t>
            </w:r>
            <w:r w:rsidR="00B64BEA">
              <w:t>íka</w:t>
            </w:r>
            <w:r w:rsidRPr="007E62DC">
              <w:t xml:space="preserve">, které pomáhá identifikovat oblasti, v nichž </w:t>
            </w:r>
            <w:r w:rsidR="007076F9" w:rsidRPr="007E62DC">
              <w:t>pracovn</w:t>
            </w:r>
            <w:r w:rsidR="00B64BEA">
              <w:t>ík</w:t>
            </w:r>
            <w:r w:rsidR="007076F9" w:rsidRPr="007E62DC">
              <w:t xml:space="preserve"> </w:t>
            </w:r>
            <w:r w:rsidRPr="007E62DC">
              <w:t>potřebuje získat hlubší znalosti a nové dovednosti nebo zlepšit stávající.</w:t>
            </w:r>
          </w:p>
          <w:p w14:paraId="406A4579" w14:textId="5497C5A3" w:rsidR="00B36299" w:rsidRPr="00C411D9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411D9">
              <w:t xml:space="preserve">Hodnocení </w:t>
            </w:r>
            <w:r w:rsidR="00A10643" w:rsidRPr="00C411D9">
              <w:t xml:space="preserve">zaměstnanců </w:t>
            </w:r>
            <w:r w:rsidRPr="00C411D9">
              <w:t xml:space="preserve">probíhá </w:t>
            </w:r>
            <w:r w:rsidR="00025724" w:rsidRPr="00C411D9">
              <w:t>pro celý K</w:t>
            </w:r>
            <w:r w:rsidRPr="00C411D9">
              <w:t>rajský úřad</w:t>
            </w:r>
            <w:r w:rsidR="00855079" w:rsidRPr="00C411D9">
              <w:t xml:space="preserve"> Libereckého kraje</w:t>
            </w:r>
            <w:r w:rsidR="00A10643" w:rsidRPr="00C411D9">
              <w:t xml:space="preserve"> </w:t>
            </w:r>
            <w:r w:rsidR="00A10643" w:rsidRPr="00C411D9">
              <w:rPr>
                <w:rFonts w:cs="Times New Roman"/>
                <w:szCs w:val="24"/>
              </w:rPr>
              <w:t xml:space="preserve">v elektronické formě prostřednictvím aplikace </w:t>
            </w:r>
            <w:proofErr w:type="spellStart"/>
            <w:r w:rsidR="00A10643" w:rsidRPr="00C411D9">
              <w:rPr>
                <w:rFonts w:cs="Times New Roman"/>
                <w:szCs w:val="24"/>
              </w:rPr>
              <w:t>eHodnocení</w:t>
            </w:r>
            <w:proofErr w:type="spellEnd"/>
            <w:r w:rsidR="00A10643" w:rsidRPr="00C411D9">
              <w:rPr>
                <w:rFonts w:cs="Times New Roman"/>
                <w:szCs w:val="24"/>
              </w:rPr>
              <w:t xml:space="preserve"> od společnosti </w:t>
            </w:r>
            <w:proofErr w:type="spellStart"/>
            <w:r w:rsidR="00A10643" w:rsidRPr="00C411D9">
              <w:rPr>
                <w:rFonts w:cs="Times New Roman"/>
                <w:szCs w:val="24"/>
              </w:rPr>
              <w:t>Rentel</w:t>
            </w:r>
            <w:proofErr w:type="spellEnd"/>
            <w:r w:rsidR="00A10643" w:rsidRPr="00C411D9">
              <w:rPr>
                <w:rFonts w:cs="Times New Roman"/>
                <w:szCs w:val="24"/>
              </w:rPr>
              <w:t xml:space="preserve">. Systém hodnocení se skládá ze sebehodnocení, motivačního pohovoru a hodnocení vedoucím. </w:t>
            </w:r>
            <w:r w:rsidR="005950AC" w:rsidRPr="00C411D9">
              <w:rPr>
                <w:rFonts w:cs="Times New Roman"/>
                <w:szCs w:val="24"/>
              </w:rPr>
              <w:t>H</w:t>
            </w:r>
            <w:r w:rsidR="00A10643" w:rsidRPr="00C411D9">
              <w:rPr>
                <w:rFonts w:cs="Times New Roman"/>
                <w:szCs w:val="24"/>
              </w:rPr>
              <w:t>odnoceným</w:t>
            </w:r>
            <w:r w:rsidR="005950AC" w:rsidRPr="00C411D9">
              <w:rPr>
                <w:rFonts w:cs="Times New Roman"/>
                <w:szCs w:val="24"/>
              </w:rPr>
              <w:t>i</w:t>
            </w:r>
            <w:r w:rsidR="00A10643" w:rsidRPr="00C411D9">
              <w:rPr>
                <w:rFonts w:cs="Times New Roman"/>
                <w:szCs w:val="24"/>
              </w:rPr>
              <w:t xml:space="preserve"> klíčovým</w:t>
            </w:r>
            <w:r w:rsidR="005950AC" w:rsidRPr="00C411D9">
              <w:rPr>
                <w:rFonts w:cs="Times New Roman"/>
                <w:szCs w:val="24"/>
              </w:rPr>
              <w:t>i</w:t>
            </w:r>
            <w:r w:rsidR="00A10643" w:rsidRPr="00C411D9">
              <w:rPr>
                <w:rFonts w:cs="Times New Roman"/>
                <w:szCs w:val="24"/>
              </w:rPr>
              <w:t xml:space="preserve"> kompetenc</w:t>
            </w:r>
            <w:r w:rsidR="005950AC" w:rsidRPr="00C411D9">
              <w:rPr>
                <w:rFonts w:cs="Times New Roman"/>
                <w:szCs w:val="24"/>
              </w:rPr>
              <w:t>e</w:t>
            </w:r>
            <w:r w:rsidR="00A10643" w:rsidRPr="00C411D9">
              <w:rPr>
                <w:rFonts w:cs="Times New Roman"/>
                <w:szCs w:val="24"/>
              </w:rPr>
              <w:t>m</w:t>
            </w:r>
            <w:r w:rsidR="005950AC" w:rsidRPr="00C411D9">
              <w:rPr>
                <w:rFonts w:cs="Times New Roman"/>
                <w:szCs w:val="24"/>
              </w:rPr>
              <w:t>i jsou: o</w:t>
            </w:r>
            <w:r w:rsidR="00F53E83" w:rsidRPr="00C411D9">
              <w:t xml:space="preserve">dbornost a dovednosti, </w:t>
            </w:r>
            <w:r w:rsidR="005950AC" w:rsidRPr="00C411D9">
              <w:t>komunikační a argumentační schopnosti/dovednosti, organizační schopnosti, přínos pro tým a</w:t>
            </w:r>
            <w:r w:rsidR="00A10643" w:rsidRPr="00C411D9">
              <w:rPr>
                <w:rFonts w:cs="Times New Roman"/>
                <w:szCs w:val="24"/>
              </w:rPr>
              <w:t xml:space="preserve"> celkové zhodnocení. </w:t>
            </w:r>
            <w:r w:rsidR="005950AC" w:rsidRPr="00C411D9">
              <w:rPr>
                <w:rFonts w:cs="Times New Roman"/>
                <w:szCs w:val="24"/>
              </w:rPr>
              <w:t>U vedoucích pracovníků jsou to pak i m</w:t>
            </w:r>
            <w:r w:rsidR="005950AC" w:rsidRPr="00C411D9">
              <w:t xml:space="preserve">anažerské schopnosti. </w:t>
            </w:r>
            <w:r w:rsidR="00A10643" w:rsidRPr="00C411D9">
              <w:rPr>
                <w:rFonts w:cs="Times New Roman"/>
                <w:szCs w:val="24"/>
              </w:rPr>
              <w:t>Hodnotící škála je stanovena obdobně jako</w:t>
            </w:r>
            <w:r w:rsidR="001138EE">
              <w:rPr>
                <w:rFonts w:cs="Times New Roman"/>
                <w:szCs w:val="24"/>
              </w:rPr>
              <w:br/>
            </w:r>
            <w:r w:rsidR="00A10643" w:rsidRPr="00C411D9">
              <w:rPr>
                <w:rFonts w:cs="Times New Roman"/>
                <w:szCs w:val="24"/>
              </w:rPr>
              <w:t xml:space="preserve"> ve školství, tedy 1až 5, přičemž 1 = nejlepší a 5 = nejhorší. </w:t>
            </w:r>
            <w:r w:rsidR="00F53E83" w:rsidRPr="00C411D9">
              <w:rPr>
                <w:rFonts w:cs="Times New Roman"/>
                <w:szCs w:val="24"/>
              </w:rPr>
              <w:t xml:space="preserve">Po vyplnění sebehodnocení pracovníkem je vedoucím naplánován termín motivačního pohovor a následně je hodnocení dokončeno. Všichni pracovníci mají k dispozici </w:t>
            </w:r>
            <w:r w:rsidR="00F53E83" w:rsidRPr="00C411D9">
              <w:rPr>
                <w:u w:val="single"/>
              </w:rPr>
              <w:t>Metodiku k hodnocení zaměstnanců zařazených do Krajského úřadu Libereckého kraje</w:t>
            </w:r>
            <w:r w:rsidR="005950AC" w:rsidRPr="00C411D9">
              <w:rPr>
                <w:u w:val="single"/>
              </w:rPr>
              <w:t>.</w:t>
            </w:r>
          </w:p>
          <w:p w14:paraId="1293F9D6" w14:textId="77777777" w:rsidR="006508C5" w:rsidRPr="007E62DC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lastRenderedPageBreak/>
              <w:t>Na základě výše popsaného hodnocení je pro každého zaměstnance vypracován individuální plán dalšího vzdělávání</w:t>
            </w:r>
            <w:r w:rsidR="007513C4" w:rsidRPr="007E62DC">
              <w:t>. Plán</w:t>
            </w:r>
            <w:r w:rsidR="00675949">
              <w:t xml:space="preserve"> vychází nejen z</w:t>
            </w:r>
            <w:r w:rsidR="009F2593">
              <w:t> </w:t>
            </w:r>
            <w:r w:rsidRPr="007E62DC">
              <w:t>konkrétních vzdělávacích potřeb</w:t>
            </w:r>
            <w:r w:rsidR="00675949">
              <w:t xml:space="preserve"> zaměstnance</w:t>
            </w:r>
            <w:r w:rsidRPr="007E62DC">
              <w:t>, ale také z koncepčních potřeb rozvoje pracoviště a zejména z mě</w:t>
            </w:r>
            <w:r w:rsidR="00025724" w:rsidRPr="007E62DC">
              <w:t xml:space="preserve">nících se potřeb klientů. </w:t>
            </w:r>
          </w:p>
          <w:p w14:paraId="51E43C04" w14:textId="77777777" w:rsidR="006508C5" w:rsidRPr="007E62DC" w:rsidRDefault="006508C5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Za stanovení a plnění plánů vzdělávání úředníků jsou odpovědní příslušní vedoucí odborů, případně vedoucí oddělení. Plnění plán</w:t>
            </w:r>
            <w:r w:rsidR="007513C4" w:rsidRPr="007E62DC">
              <w:t>ů</w:t>
            </w:r>
            <w:r w:rsidRPr="007E62DC">
              <w:t xml:space="preserve"> </w:t>
            </w:r>
            <w:r w:rsidR="007513C4" w:rsidRPr="007E62DC">
              <w:t xml:space="preserve">jsou </w:t>
            </w:r>
            <w:r w:rsidRPr="007E62DC">
              <w:t>povi</w:t>
            </w:r>
            <w:r w:rsidR="007513C4" w:rsidRPr="007E62DC">
              <w:t>nni</w:t>
            </w:r>
            <w:r w:rsidRPr="007E62DC">
              <w:t xml:space="preserve"> nejméně jedenkrát za 3 roky hodnotit a podle výsledků aktualizovat.</w:t>
            </w:r>
          </w:p>
          <w:p w14:paraId="3BDF44EA" w14:textId="77777777" w:rsidR="000D237D" w:rsidRPr="007E62DC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Zajištění dalšího vzdělávání pracovníků je zákonnou povinností zaměstnavatele. </w:t>
            </w:r>
            <w:r w:rsidR="00945B39" w:rsidRPr="007E62DC">
              <w:t xml:space="preserve">Průběžné vzdělávání úředníků upravuje </w:t>
            </w:r>
            <w:r w:rsidR="000D237D" w:rsidRPr="007E62DC">
              <w:rPr>
                <w:u w:val="single"/>
              </w:rPr>
              <w:t>zákon č. 312/2002 Sb., o úřednících územních samosprávných celků</w:t>
            </w:r>
            <w:r w:rsidR="001B1F49" w:rsidRPr="007E62DC">
              <w:t>. D</w:t>
            </w:r>
            <w:r w:rsidR="000D237D" w:rsidRPr="007E62DC">
              <w:t xml:space="preserve">alší vzdělávání sociálních pracovníků </w:t>
            </w:r>
            <w:r w:rsidR="001B1F49" w:rsidRPr="007E62DC">
              <w:t xml:space="preserve">stanovuje </w:t>
            </w:r>
            <w:r w:rsidR="000D237D" w:rsidRPr="007E62DC">
              <w:rPr>
                <w:u w:val="single"/>
              </w:rPr>
              <w:t>zákon č. 108/2006 Sb., o sociálních službách</w:t>
            </w:r>
            <w:r w:rsidR="000D237D" w:rsidRPr="007E62DC">
              <w:t>.</w:t>
            </w:r>
          </w:p>
          <w:p w14:paraId="7F638837" w14:textId="71B8CE86" w:rsidR="000D237D" w:rsidRPr="007E62DC" w:rsidRDefault="001B1F4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Všichni zaměstnanci KÚ LK</w:t>
            </w:r>
            <w:r w:rsidR="00B36299" w:rsidRPr="007E62DC">
              <w:t xml:space="preserve"> mají jako jednu z odborných povinností v</w:t>
            </w:r>
            <w:r w:rsidR="009F2593">
              <w:t> </w:t>
            </w:r>
            <w:r w:rsidR="00B36299" w:rsidRPr="007E62DC">
              <w:t>pracovní náplni uloženo průběžně si doplňovat odborné znalosti</w:t>
            </w:r>
            <w:r w:rsidRPr="007E62DC">
              <w:t>. Doplňování znalostí probíhá</w:t>
            </w:r>
            <w:r w:rsidR="00B36299" w:rsidRPr="007E62DC">
              <w:t xml:space="preserve"> v souladu s celoživotním vzděláváním ve státní správě a samosprávě</w:t>
            </w:r>
            <w:r w:rsidR="001138EE">
              <w:br/>
            </w:r>
            <w:r w:rsidR="00B36299" w:rsidRPr="007E62DC">
              <w:t xml:space="preserve"> a s potřebami znalostí diagnostických a poradenských metod práce s</w:t>
            </w:r>
            <w:r w:rsidR="00754706" w:rsidRPr="007E62DC">
              <w:t> </w:t>
            </w:r>
            <w:r w:rsidR="00B36299" w:rsidRPr="007E62DC">
              <w:t>dětmi</w:t>
            </w:r>
            <w:r w:rsidR="00754706" w:rsidRPr="007E62DC">
              <w:t xml:space="preserve"> </w:t>
            </w:r>
            <w:r w:rsidR="001138EE">
              <w:br/>
            </w:r>
            <w:r w:rsidR="00754706" w:rsidRPr="007E62DC">
              <w:t>a dospělými</w:t>
            </w:r>
            <w:r w:rsidR="00B36299" w:rsidRPr="007E62DC">
              <w:t xml:space="preserve">. </w:t>
            </w:r>
            <w:r w:rsidRPr="007E62DC">
              <w:t xml:space="preserve">Související </w:t>
            </w:r>
            <w:r w:rsidR="00B36299" w:rsidRPr="007E62DC">
              <w:t xml:space="preserve">úkol </w:t>
            </w:r>
            <w:r w:rsidRPr="007E62DC">
              <w:t>pro pracovn</w:t>
            </w:r>
            <w:r w:rsidR="00B64BEA">
              <w:t>íky</w:t>
            </w:r>
            <w:r w:rsidRPr="007E62DC">
              <w:t xml:space="preserve"> OSPOD je</w:t>
            </w:r>
            <w:r w:rsidR="00B36299" w:rsidRPr="007E62DC">
              <w:t xml:space="preserve"> vyhledávat vhodné</w:t>
            </w:r>
            <w:r w:rsidRPr="007E62DC">
              <w:t xml:space="preserve"> vzdělávání. O využití konkrétního vzdělávání </w:t>
            </w:r>
            <w:r w:rsidR="00B36299" w:rsidRPr="007E62DC">
              <w:t xml:space="preserve">rozhoduje vedoucí oddělení. </w:t>
            </w:r>
          </w:p>
          <w:p w14:paraId="286DA390" w14:textId="59D7E1D0" w:rsidR="00AF06CF" w:rsidRPr="007E62DC" w:rsidRDefault="00AF06CF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rPr>
                <w:u w:val="single"/>
              </w:rPr>
              <w:t>Vyhláška č. 473/2012, o provedení některých ustanovení zákona o sociálně-právní ochraně,</w:t>
            </w:r>
            <w:r w:rsidRPr="007E62DC">
              <w:t xml:space="preserve"> v platném znění, stanoví m</w:t>
            </w:r>
            <w:r w:rsidR="00B36299" w:rsidRPr="007E62DC">
              <w:t>inimální rozsah vzdělává</w:t>
            </w:r>
            <w:r w:rsidR="000D237D" w:rsidRPr="007E62DC">
              <w:t>ní</w:t>
            </w:r>
            <w:r w:rsidRPr="007E62DC">
              <w:t xml:space="preserve"> pracovníků OSPOD</w:t>
            </w:r>
            <w:r w:rsidR="000D237D" w:rsidRPr="007E62DC">
              <w:t xml:space="preserve"> </w:t>
            </w:r>
            <w:r w:rsidRPr="007E62DC">
              <w:t>6 pracovních dní</w:t>
            </w:r>
            <w:r w:rsidR="000D237D" w:rsidRPr="007E62DC">
              <w:t xml:space="preserve"> ročně</w:t>
            </w:r>
            <w:r w:rsidRPr="007E62DC">
              <w:t>. Zároveň musí</w:t>
            </w:r>
            <w:r w:rsidR="000D237D" w:rsidRPr="007E62DC">
              <w:t xml:space="preserve"> být</w:t>
            </w:r>
            <w:r w:rsidR="00B36299" w:rsidRPr="007E62DC">
              <w:t xml:space="preserve"> realizován formou účasti ve vzdělávacích kurzech akreditovaných Ministerstvem práce </w:t>
            </w:r>
            <w:r w:rsidR="001138EE">
              <w:br/>
            </w:r>
            <w:r w:rsidR="00B36299" w:rsidRPr="007E62DC">
              <w:t>a sociálních věcí</w:t>
            </w:r>
            <w:r w:rsidR="007076F9" w:rsidRPr="007E62DC">
              <w:t xml:space="preserve"> ČR</w:t>
            </w:r>
            <w:r w:rsidR="00B36299" w:rsidRPr="007E62DC">
              <w:t xml:space="preserve">. </w:t>
            </w:r>
          </w:p>
          <w:p w14:paraId="11288F47" w14:textId="2683701B" w:rsidR="00B36299" w:rsidRPr="007E62DC" w:rsidRDefault="000670B3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Každý </w:t>
            </w:r>
            <w:r w:rsidR="00EE3920">
              <w:t xml:space="preserve">pracovník OSPOD má přístup do </w:t>
            </w:r>
            <w:r w:rsidR="00DC1CBC">
              <w:t xml:space="preserve">vlastní </w:t>
            </w:r>
            <w:r w:rsidR="00EE3920">
              <w:t>ele</w:t>
            </w:r>
            <w:r>
              <w:t>ktronické evidence</w:t>
            </w:r>
            <w:r w:rsidR="00853B22">
              <w:t xml:space="preserve"> </w:t>
            </w:r>
            <w:r>
              <w:t>školení</w:t>
            </w:r>
            <w:r w:rsidR="00EE3920">
              <w:t xml:space="preserve">. </w:t>
            </w:r>
            <w:r w:rsidR="00B36299" w:rsidRPr="007E62DC">
              <w:t>Vedoucí oddělení má přístup do</w:t>
            </w:r>
            <w:r w:rsidR="00EE3920">
              <w:t xml:space="preserve"> evidence všech pracovníků OSPOD</w:t>
            </w:r>
            <w:r w:rsidR="00B36299" w:rsidRPr="007E62DC">
              <w:t xml:space="preserve">, </w:t>
            </w:r>
            <w:r w:rsidR="001138EE">
              <w:br/>
            </w:r>
            <w:r w:rsidR="00B36299" w:rsidRPr="007E62DC">
              <w:t>kde průběžně</w:t>
            </w:r>
            <w:r w:rsidR="00DC1CBC">
              <w:t xml:space="preserve"> schvaluje přihlášky zaměstnanců na konkrétní vzdělávací akce </w:t>
            </w:r>
            <w:r w:rsidR="001138EE">
              <w:br/>
            </w:r>
            <w:r w:rsidR="00DC1CBC">
              <w:t>a</w:t>
            </w:r>
            <w:r w:rsidR="00B36299" w:rsidRPr="007E62DC">
              <w:t xml:space="preserve"> kontroluje absolvování školení v souladu se zákonem</w:t>
            </w:r>
            <w:r>
              <w:t xml:space="preserve">. </w:t>
            </w:r>
            <w:r w:rsidR="00DC1CBC">
              <w:t>Elektronické kopie</w:t>
            </w:r>
            <w:r w:rsidR="00DC1CBC" w:rsidRPr="007E62DC">
              <w:t xml:space="preserve"> </w:t>
            </w:r>
            <w:r w:rsidR="00B36299" w:rsidRPr="007E62DC">
              <w:t xml:space="preserve">získaných certifikátů jednotlivých zaměstnanců </w:t>
            </w:r>
            <w:r w:rsidR="00DC1CBC">
              <w:t xml:space="preserve">jsou evidovány prostřednictvím aplikace </w:t>
            </w:r>
            <w:proofErr w:type="spellStart"/>
            <w:r w:rsidR="00DC1CBC">
              <w:t>Rentel</w:t>
            </w:r>
            <w:proofErr w:type="spellEnd"/>
            <w:r w:rsidR="00DC1CBC">
              <w:t>, kam jsou po absolvování nahrávány vedoucím oddělení</w:t>
            </w:r>
            <w:r w:rsidR="00E46E2B">
              <w:t xml:space="preserve"> sociální práce</w:t>
            </w:r>
            <w:r w:rsidR="00DC1CBC">
              <w:t xml:space="preserve">. </w:t>
            </w:r>
            <w:r w:rsidR="00E46E2B">
              <w:t xml:space="preserve">Analogové kopie certifikátů jsou rovněž evidovány za celé oddělení pověřeným pracovníkem oddělení, </w:t>
            </w:r>
          </w:p>
          <w:p w14:paraId="5C0D409A" w14:textId="44A64D43" w:rsidR="00C469A4" w:rsidRPr="005E1783" w:rsidRDefault="00B6239F" w:rsidP="005E1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D56">
              <w:t>Důležit</w:t>
            </w:r>
            <w:r w:rsidR="00AF06CF" w:rsidRPr="00A34D56">
              <w:t xml:space="preserve">ým nástrojem </w:t>
            </w:r>
            <w:r w:rsidRPr="00A34D56">
              <w:t xml:space="preserve">profesního růstu </w:t>
            </w:r>
            <w:r w:rsidR="00AF06CF" w:rsidRPr="00A34D56">
              <w:t xml:space="preserve">je </w:t>
            </w:r>
            <w:r w:rsidR="00337761" w:rsidRPr="00A34D56">
              <w:t xml:space="preserve">také supervize. </w:t>
            </w:r>
            <w:r w:rsidR="00A73FDC" w:rsidRPr="00A34D56">
              <w:t>Supervize je</w:t>
            </w:r>
            <w:r w:rsidRPr="00A34D56">
              <w:t xml:space="preserve"> činnost, při které prostřednictvím zaměřeného pozorování a cílených otázek </w:t>
            </w:r>
            <w:r w:rsidR="00C65817" w:rsidRPr="00A34D56">
              <w:t>supervizor pomáhá pracovníkovi uvažovat</w:t>
            </w:r>
            <w:r w:rsidRPr="00A34D56">
              <w:t xml:space="preserve"> nad úrovní p</w:t>
            </w:r>
            <w:r w:rsidR="00C65817" w:rsidRPr="00A34D56">
              <w:t xml:space="preserve">éče o klienta, zvyšovat </w:t>
            </w:r>
            <w:r w:rsidRPr="00A34D56">
              <w:t>pracovníkovu schopnost náhledu na vlastní práci a sebeuvědomění si stavů,</w:t>
            </w:r>
            <w:r w:rsidR="001138EE">
              <w:br/>
            </w:r>
            <w:r w:rsidRPr="00A34D56">
              <w:t xml:space="preserve"> do</w:t>
            </w:r>
            <w:r w:rsidR="00F35B59" w:rsidRPr="00A34D56">
              <w:t xml:space="preserve"> kterých ho práce s lidmi uvádí (volně podle</w:t>
            </w:r>
            <w:r w:rsidR="00A73FDC" w:rsidRPr="00A34D56">
              <w:t xml:space="preserve"> Evropské asociace supervize,</w:t>
            </w:r>
            <w:r w:rsidR="00F35B59" w:rsidRPr="00A34D56">
              <w:t xml:space="preserve"> </w:t>
            </w:r>
            <w:hyperlink r:id="rId22" w:history="1">
              <w:r w:rsidR="00F35B59" w:rsidRPr="00A34D56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http://www.mujsupervizor.cz/slovnik-supervize</w:t>
              </w:r>
            </w:hyperlink>
            <w:r w:rsidR="00F35B59" w:rsidRPr="00A34D56">
              <w:t>).</w:t>
            </w:r>
            <w:r w:rsidRPr="00A34D56">
              <w:t xml:space="preserve"> Supervize zvyšuje efektivitu </w:t>
            </w:r>
            <w:r w:rsidR="00AF06CF" w:rsidRPr="00A34D56">
              <w:t xml:space="preserve">a kvalitu </w:t>
            </w:r>
            <w:r w:rsidRPr="00A34D56">
              <w:t>práce zaměřením se na její cíle</w:t>
            </w:r>
            <w:r w:rsidR="00AF06CF" w:rsidRPr="00A34D56">
              <w:t xml:space="preserve"> a </w:t>
            </w:r>
            <w:r w:rsidR="006A1D4D" w:rsidRPr="00A34D56">
              <w:t>průběh</w:t>
            </w:r>
            <w:r w:rsidRPr="00A34D56">
              <w:t>.</w:t>
            </w:r>
            <w:r w:rsidR="00B54C52" w:rsidRPr="00A34D56">
              <w:t xml:space="preserve"> </w:t>
            </w:r>
            <w:r w:rsidR="00EE3920" w:rsidRPr="00A34D56">
              <w:t>Pracovníci OSPOD využívají supervize individ</w:t>
            </w:r>
            <w:r w:rsidR="00D2379F" w:rsidRPr="00A34D56">
              <w:t>uální</w:t>
            </w:r>
            <w:r w:rsidR="00EE3920" w:rsidRPr="00A34D56">
              <w:t xml:space="preserve"> a týmové</w:t>
            </w:r>
            <w:r w:rsidR="00D2379F" w:rsidRPr="00A34D56">
              <w:t>.</w:t>
            </w:r>
          </w:p>
        </w:tc>
      </w:tr>
    </w:tbl>
    <w:p w14:paraId="1D187228" w14:textId="77777777" w:rsidR="00B36299" w:rsidRPr="007E62DC" w:rsidRDefault="00B3629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lastRenderedPageBreak/>
        <w:br w:type="page"/>
      </w:r>
    </w:p>
    <w:p w14:paraId="0DAC15F0" w14:textId="6070EC12" w:rsidR="00C63D61" w:rsidRPr="00DA4D59" w:rsidRDefault="00C63D61" w:rsidP="00C63D61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26" w:name="_Toc158365643"/>
      <w:bookmarkStart w:id="27" w:name="_Hlk158365318"/>
      <w:r>
        <w:rPr>
          <w:rFonts w:ascii="Times New Roman" w:hAnsi="Times New Roman" w:cs="Times New Roman"/>
        </w:rPr>
        <w:lastRenderedPageBreak/>
        <w:t>Standard 7:</w:t>
      </w:r>
      <w:r>
        <w:rPr>
          <w:rFonts w:ascii="Times New Roman" w:hAnsi="Times New Roman" w:cs="Times New Roman"/>
        </w:rPr>
        <w:tab/>
      </w:r>
      <w:r w:rsidRPr="00C63D61">
        <w:rPr>
          <w:rFonts w:ascii="Times New Roman" w:hAnsi="Times New Roman" w:cs="Times New Roman"/>
        </w:rPr>
        <w:t>Prevence</w:t>
      </w:r>
      <w:bookmarkEnd w:id="26"/>
      <w:r w:rsidR="006919CB">
        <w:rPr>
          <w:rFonts w:ascii="Times New Roman" w:hAnsi="Times New Roman" w:cs="Times New Roman"/>
        </w:rPr>
        <w:t xml:space="preserve">  </w:t>
      </w:r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422"/>
        <w:gridCol w:w="7769"/>
      </w:tblGrid>
      <w:tr w:rsidR="000D655B" w:rsidRPr="007E62DC" w14:paraId="5D8C6CFC" w14:textId="77777777" w:rsidTr="00B3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DBE5F1" w:themeFill="accent1" w:themeFillTint="33"/>
          </w:tcPr>
          <w:bookmarkEnd w:id="27"/>
          <w:p w14:paraId="2C232D6E" w14:textId="77777777" w:rsidR="00B54C52" w:rsidRPr="00C63D61" w:rsidRDefault="00B54C52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3" w:type="dxa"/>
            <w:shd w:val="clear" w:color="auto" w:fill="DBE5F1" w:themeFill="accent1" w:themeFillTint="33"/>
          </w:tcPr>
          <w:p w14:paraId="5C92ABF4" w14:textId="77777777" w:rsidR="00B54C52" w:rsidRPr="00C63D61" w:rsidRDefault="00B54C52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7</w:t>
            </w:r>
          </w:p>
        </w:tc>
        <w:tc>
          <w:tcPr>
            <w:tcW w:w="8035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1DB8510" w14:textId="77777777" w:rsidR="00B54C52" w:rsidRPr="00C63D61" w:rsidRDefault="00B54C52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28" w:name="_Hlk158362517"/>
            <w:r w:rsidRPr="00C63D61">
              <w:rPr>
                <w:rFonts w:cs="Times New Roman"/>
                <w:color w:val="auto"/>
                <w:sz w:val="22"/>
              </w:rPr>
              <w:t>Prevence</w:t>
            </w:r>
            <w:bookmarkEnd w:id="28"/>
          </w:p>
        </w:tc>
      </w:tr>
      <w:tr w:rsidR="00B54C52" w:rsidRPr="00BF6B3C" w14:paraId="0A0A20D5" w14:textId="77777777" w:rsidTr="00B3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FDE9D9" w:themeFill="accent6" w:themeFillTint="33"/>
          </w:tcPr>
          <w:p w14:paraId="6F3DE5E6" w14:textId="77777777" w:rsidR="00B54C52" w:rsidRPr="007E62DC" w:rsidRDefault="00B54C52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3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4A99E0B" w14:textId="77777777" w:rsidR="00B54C52" w:rsidRPr="007E62DC" w:rsidRDefault="00B54C52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7a</w:t>
            </w:r>
            <w:proofErr w:type="gramEnd"/>
          </w:p>
        </w:tc>
        <w:tc>
          <w:tcPr>
            <w:tcW w:w="8035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A20DEA4" w14:textId="77777777" w:rsidR="00B54C52" w:rsidRPr="007E62DC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aktivně vyhledává a monitoruje ohrožené děti. Prokazatelně koordinuje, případně </w:t>
            </w:r>
            <w:proofErr w:type="gramStart"/>
            <w:r w:rsidRPr="007E62DC">
              <w:rPr>
                <w:rFonts w:cs="Times New Roman"/>
                <w:b/>
                <w:szCs w:val="20"/>
              </w:rPr>
              <w:t>vytváří</w:t>
            </w:r>
            <w:proofErr w:type="gramEnd"/>
            <w:r w:rsidRPr="007E62DC">
              <w:rPr>
                <w:rFonts w:cs="Times New Roman"/>
                <w:b/>
                <w:szCs w:val="20"/>
              </w:rPr>
              <w:t xml:space="preserve"> podmínky pro preventivní aktivity ve svém správním obvodu.</w:t>
            </w:r>
          </w:p>
        </w:tc>
      </w:tr>
      <w:tr w:rsidR="00B54C52" w:rsidRPr="00BF6B3C" w14:paraId="0C2D4B52" w14:textId="77777777" w:rsidTr="00B362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FDE9D9" w:themeFill="accent6" w:themeFillTint="33"/>
          </w:tcPr>
          <w:p w14:paraId="419A4A65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724D550" w14:textId="77777777" w:rsidR="00B54C52" w:rsidRPr="007E62DC" w:rsidRDefault="00B54C52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B1848FC" w14:textId="77777777" w:rsidR="00B54C52" w:rsidRPr="007E62DC" w:rsidRDefault="00B54C52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7b</w:t>
            </w:r>
            <w:proofErr w:type="gramEnd"/>
          </w:p>
        </w:tc>
        <w:tc>
          <w:tcPr>
            <w:tcW w:w="8035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DB4CD1B" w14:textId="77777777" w:rsidR="00B54C52" w:rsidRPr="007E62DC" w:rsidRDefault="00812274" w:rsidP="00CE5B1B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</w:t>
            </w:r>
            <w:r w:rsidR="00CE5B1B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ohrožené děti podle místních potřeb a podmínek. Všechny uvedené subjekty mohou jako formu spolupráce v rámci výše uvedeného zvolit tým pro děti a mládež.</w:t>
            </w:r>
          </w:p>
        </w:tc>
      </w:tr>
      <w:tr w:rsidR="00B54C52" w:rsidRPr="00BF6B3C" w14:paraId="55D2132F" w14:textId="77777777" w:rsidTr="00B3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dxa"/>
            <w:shd w:val="clear" w:color="auto" w:fill="auto"/>
          </w:tcPr>
          <w:p w14:paraId="40AF3958" w14:textId="77777777" w:rsidR="00B54C52" w:rsidRPr="007E62DC" w:rsidRDefault="00B54C52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4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D37B36C" w14:textId="77777777" w:rsidR="00B54C52" w:rsidRPr="007E62DC" w:rsidRDefault="00B54C52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35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CEAF086" w14:textId="77777777" w:rsidR="007B0A00" w:rsidRPr="007E62DC" w:rsidRDefault="00AC7B4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KÚ</w:t>
            </w:r>
            <w:r w:rsidR="00740AA8" w:rsidRPr="007E62DC">
              <w:t xml:space="preserve"> </w:t>
            </w:r>
            <w:r w:rsidRPr="007E62DC">
              <w:t xml:space="preserve">LK je </w:t>
            </w:r>
            <w:r w:rsidR="007B0A00" w:rsidRPr="007E62DC">
              <w:t xml:space="preserve">podle </w:t>
            </w:r>
            <w:r w:rsidR="007B0A00" w:rsidRPr="007E62DC">
              <w:rPr>
                <w:u w:val="single"/>
              </w:rPr>
              <w:t>zákona</w:t>
            </w:r>
            <w:r w:rsidR="004E3C83" w:rsidRPr="007E62DC">
              <w:rPr>
                <w:u w:val="single"/>
              </w:rPr>
              <w:t xml:space="preserve"> č. 129/2000, Sb.,</w:t>
            </w:r>
            <w:r w:rsidR="007B0A00" w:rsidRPr="007E62DC">
              <w:rPr>
                <w:u w:val="single"/>
              </w:rPr>
              <w:t xml:space="preserve"> o krajích</w:t>
            </w:r>
            <w:r w:rsidR="004E3C83" w:rsidRPr="007E62DC">
              <w:rPr>
                <w:u w:val="single"/>
              </w:rPr>
              <w:t>,</w:t>
            </w:r>
            <w:r w:rsidR="004E3C83" w:rsidRPr="007E62DC">
              <w:t xml:space="preserve"> v platném znění, </w:t>
            </w:r>
            <w:r w:rsidR="00B36299" w:rsidRPr="007E62DC">
              <w:t xml:space="preserve">pověřen metodickým vedením obcí </w:t>
            </w:r>
            <w:r w:rsidR="007B0A00" w:rsidRPr="007E62DC">
              <w:t>v Libereckém kraji</w:t>
            </w:r>
            <w:r w:rsidR="00B36299" w:rsidRPr="007E62DC">
              <w:t xml:space="preserve"> </w:t>
            </w:r>
            <w:r w:rsidR="00275815" w:rsidRPr="007E62DC">
              <w:t>(obce, pověřené obecní úřady, obecní úřady s rozšířenou působností)</w:t>
            </w:r>
            <w:r w:rsidR="007B0A00" w:rsidRPr="007E62DC">
              <w:t xml:space="preserve">. </w:t>
            </w:r>
            <w:r w:rsidR="004E3C83" w:rsidRPr="007E62DC">
              <w:t>OSPOD KÚ LK v</w:t>
            </w:r>
            <w:r w:rsidR="007B0A00" w:rsidRPr="007E62DC">
              <w:t> rámci tohoto pověření</w:t>
            </w:r>
            <w:r w:rsidR="00B36299" w:rsidRPr="007E62DC">
              <w:t xml:space="preserve"> organizuje porady a metodické semináře, </w:t>
            </w:r>
            <w:r w:rsidR="007B0A00" w:rsidRPr="007E62DC">
              <w:t xml:space="preserve">předává </w:t>
            </w:r>
            <w:r w:rsidR="00B36299" w:rsidRPr="007E62DC">
              <w:t>relevantní metodické materiály</w:t>
            </w:r>
            <w:r w:rsidR="007B0A00" w:rsidRPr="007E62DC">
              <w:t>, poskytuje konzultace</w:t>
            </w:r>
            <w:r w:rsidR="00B36299" w:rsidRPr="007E62DC">
              <w:t xml:space="preserve">. Zajišťuje </w:t>
            </w:r>
            <w:r w:rsidR="007B0A00" w:rsidRPr="007E62DC">
              <w:t>a následně kontroluje jednotnou praxi</w:t>
            </w:r>
            <w:r w:rsidRPr="007E62DC">
              <w:t xml:space="preserve"> v péči o ohrožené děti</w:t>
            </w:r>
            <w:r w:rsidR="00B36299" w:rsidRPr="007E62DC">
              <w:t>.</w:t>
            </w:r>
            <w:r w:rsidR="007B0A00" w:rsidRPr="007E62DC">
              <w:t xml:space="preserve"> </w:t>
            </w:r>
          </w:p>
          <w:p w14:paraId="5C1A5105" w14:textId="77777777" w:rsidR="00B36299" w:rsidRPr="007E62DC" w:rsidRDefault="00B36299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OSPOD KÚ</w:t>
            </w:r>
            <w:r w:rsidR="00740AA8" w:rsidRPr="007E62DC">
              <w:t xml:space="preserve"> </w:t>
            </w:r>
            <w:r w:rsidRPr="007E62DC">
              <w:t xml:space="preserve">LK organizuje </w:t>
            </w:r>
            <w:r w:rsidR="00AC7B49" w:rsidRPr="007E62DC">
              <w:t xml:space="preserve">také </w:t>
            </w:r>
            <w:r w:rsidRPr="007E62DC">
              <w:t xml:space="preserve">metodická pracovní setkání pro </w:t>
            </w:r>
            <w:r w:rsidR="00AC7B49" w:rsidRPr="007E62DC">
              <w:t xml:space="preserve">osoby </w:t>
            </w:r>
            <w:r w:rsidRPr="007E62DC">
              <w:t>pověřené k výkonu sociálně-právní</w:t>
            </w:r>
            <w:r w:rsidR="00AC7B49" w:rsidRPr="007E62DC">
              <w:t xml:space="preserve"> ochrany a provádí preventivní</w:t>
            </w:r>
            <w:r w:rsidR="000B6D09" w:rsidRPr="007E62DC">
              <w:t xml:space="preserve"> a</w:t>
            </w:r>
            <w:r w:rsidRPr="007E62DC">
              <w:t xml:space="preserve"> poradenskou</w:t>
            </w:r>
            <w:r w:rsidR="00AC7B49" w:rsidRPr="007E62DC">
              <w:t xml:space="preserve"> </w:t>
            </w:r>
            <w:r w:rsidR="000B6D09" w:rsidRPr="007E62DC">
              <w:t>činnost. Podle zákona o SPOD provádí kontrolu osob pověřených k výkonu sociálně-právní ochrany.</w:t>
            </w:r>
            <w:r w:rsidR="00AC7B49" w:rsidRPr="007E62DC">
              <w:t xml:space="preserve"> </w:t>
            </w:r>
          </w:p>
          <w:p w14:paraId="78A30EE5" w14:textId="340FF14F" w:rsidR="005A18D5" w:rsidRPr="007E62DC" w:rsidRDefault="002E7E7E" w:rsidP="00236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Podle § 38</w:t>
            </w:r>
            <w:r w:rsidR="00782085">
              <w:t>a</w:t>
            </w:r>
            <w:r w:rsidR="007B0A00" w:rsidRPr="007E62DC">
              <w:t xml:space="preserve"> </w:t>
            </w:r>
            <w:r w:rsidRPr="007E62DC">
              <w:t>zákon</w:t>
            </w:r>
            <w:r w:rsidR="007B0A00" w:rsidRPr="007E62DC">
              <w:t xml:space="preserve">a o sociálně-právní ochraně dětí, v platném znění, </w:t>
            </w:r>
            <w:r w:rsidRPr="007E62DC">
              <w:t xml:space="preserve">zřizuje hejtman kraje </w:t>
            </w:r>
            <w:r w:rsidRPr="00B2317B">
              <w:t>Poradní sbor pro sociálně</w:t>
            </w:r>
            <w:r w:rsidR="007950B1" w:rsidRPr="00B2317B">
              <w:t>-</w:t>
            </w:r>
            <w:r w:rsidRPr="00B2317B">
              <w:t>právní ochranu</w:t>
            </w:r>
            <w:r w:rsidR="00275815" w:rsidRPr="00B2317B">
              <w:t xml:space="preserve"> dětí Libereckého kraje</w:t>
            </w:r>
            <w:r w:rsidR="00CA31AC">
              <w:t>.</w:t>
            </w:r>
            <w:r w:rsidRPr="007E62DC">
              <w:t xml:space="preserve"> V něm jsou zastoupeni </w:t>
            </w:r>
            <w:r w:rsidR="007B0A00" w:rsidRPr="007E62DC">
              <w:t xml:space="preserve">zpravidla </w:t>
            </w:r>
            <w:r w:rsidRPr="007E62DC">
              <w:t xml:space="preserve">odborníci </w:t>
            </w:r>
            <w:r w:rsidR="007B0A00" w:rsidRPr="007E62DC">
              <w:t>v</w:t>
            </w:r>
            <w:r w:rsidRPr="007E62DC">
              <w:t xml:space="preserve"> oblasti pediatrie, psychologie </w:t>
            </w:r>
            <w:r w:rsidR="001138EE">
              <w:br/>
            </w:r>
            <w:r w:rsidRPr="007E62DC">
              <w:t xml:space="preserve">a pedagogiky, zástupci obcí, pověřených osob, poskytovatelů sociálních služeb, škol a školských zařízení, poskytovatelů zdravotních služeb, orgánů policie </w:t>
            </w:r>
            <w:r w:rsidR="001138EE">
              <w:br/>
            </w:r>
            <w:r w:rsidRPr="007E62DC">
              <w:t xml:space="preserve">a státních zastupitelství i zaměstnanci krajského úřadu a obecního úřadu obcí s rozšířenou působností. Poradní sbor je zřízen za účelem plnění úkolů kraje </w:t>
            </w:r>
            <w:r w:rsidR="001138EE">
              <w:br/>
            </w:r>
            <w:r w:rsidRPr="007E62DC">
              <w:t>a krajského úřadu na úseku sociálně-právní ochrany dětí</w:t>
            </w:r>
            <w:r w:rsidR="000109AB" w:rsidRPr="007E62DC">
              <w:t xml:space="preserve">. </w:t>
            </w:r>
            <w:r w:rsidR="000109AB" w:rsidRPr="00CD2BE3">
              <w:t>S</w:t>
            </w:r>
            <w:r w:rsidRPr="00CD2BE3">
              <w:t xml:space="preserve">polupracuje </w:t>
            </w:r>
            <w:r w:rsidR="001138EE">
              <w:br/>
            </w:r>
            <w:r w:rsidRPr="00CD2BE3">
              <w:t xml:space="preserve">na vytváření programů a koncepcí kraje v oblasti zajištění a rozvoje služeb </w:t>
            </w:r>
            <w:r w:rsidR="001138EE">
              <w:br/>
            </w:r>
            <w:r w:rsidRPr="00CD2BE3">
              <w:t>pro rodiny s</w:t>
            </w:r>
            <w:r w:rsidR="00386915" w:rsidRPr="00CD2BE3">
              <w:t> dětmi, náhradní rodinné péče a</w:t>
            </w:r>
            <w:r w:rsidR="00EE3920" w:rsidRPr="00CD2BE3">
              <w:t xml:space="preserve"> </w:t>
            </w:r>
            <w:r w:rsidRPr="00CD2BE3">
              <w:t>prevence sociálně patologických jevů</w:t>
            </w:r>
            <w:r w:rsidR="000109AB" w:rsidRPr="00CD2BE3">
              <w:t xml:space="preserve">. </w:t>
            </w:r>
            <w:r w:rsidR="000109AB" w:rsidRPr="007E62DC">
              <w:t>N</w:t>
            </w:r>
            <w:r w:rsidRPr="007E62DC">
              <w:t xml:space="preserve">a žádost krajského úřadu </w:t>
            </w:r>
            <w:r w:rsidR="00EE3920">
              <w:t>může posuzovat</w:t>
            </w:r>
            <w:r w:rsidRPr="007E62DC">
              <w:t xml:space="preserve"> žádosti o</w:t>
            </w:r>
            <w:r w:rsidR="00CE5B1B">
              <w:t> </w:t>
            </w:r>
            <w:r w:rsidRPr="007E62DC">
              <w:t xml:space="preserve">změnu pověření nebo o vydání nového pověření k výkonu sociálně-právní ochrany v případě, </w:t>
            </w:r>
            <w:r w:rsidR="001138EE">
              <w:br/>
            </w:r>
            <w:r w:rsidRPr="007E62DC">
              <w:t xml:space="preserve">že pověřená osoba </w:t>
            </w:r>
            <w:r w:rsidR="000109AB" w:rsidRPr="007E62DC">
              <w:t>má zájem</w:t>
            </w:r>
            <w:r w:rsidRPr="007E62DC">
              <w:t xml:space="preserve"> zřídit nové zařízení sociálně-právní ochrany</w:t>
            </w:r>
            <w:r w:rsidR="000109AB" w:rsidRPr="007E62DC">
              <w:t xml:space="preserve"> </w:t>
            </w:r>
            <w:r w:rsidR="001138EE">
              <w:br/>
            </w:r>
            <w:r w:rsidR="000109AB" w:rsidRPr="007E62DC">
              <w:t>na území kraje</w:t>
            </w:r>
            <w:r w:rsidRPr="007E62DC">
              <w:t>. Podrobnosti o</w:t>
            </w:r>
            <w:r w:rsidR="00EE3920">
              <w:t> </w:t>
            </w:r>
            <w:r w:rsidR="005A18D5" w:rsidRPr="007E62DC">
              <w:t xml:space="preserve">činnosti Poradního sboru </w:t>
            </w:r>
            <w:r w:rsidRPr="007E62DC">
              <w:t xml:space="preserve">jsou zveřejněny </w:t>
            </w:r>
            <w:r w:rsidR="001138EE">
              <w:br/>
            </w:r>
            <w:r w:rsidRPr="007E62DC">
              <w:t xml:space="preserve">na </w:t>
            </w:r>
            <w:r w:rsidR="00F85C37">
              <w:rPr>
                <w:rFonts w:cs="Times New Roman"/>
                <w:szCs w:val="24"/>
              </w:rPr>
              <w:t xml:space="preserve">webových stránkách KÚ LK </w:t>
            </w:r>
            <w:r w:rsidR="005A18D5" w:rsidRPr="007E62DC">
              <w:t>včetně Jednacího řádu</w:t>
            </w:r>
            <w:r w:rsidR="00E46E2B">
              <w:t>.</w:t>
            </w:r>
          </w:p>
          <w:p w14:paraId="0B584EC2" w14:textId="0EED485D" w:rsidR="00F70CBB" w:rsidRPr="007E62DC" w:rsidRDefault="000109AB" w:rsidP="00477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Vyhledávání ohrožených dětí je prvořadým úkolem zejména obecních úřadů </w:t>
            </w:r>
            <w:r w:rsidR="001138EE">
              <w:br/>
            </w:r>
            <w:r w:rsidRPr="007E62DC">
              <w:t xml:space="preserve">a pověřených osob. Přijme-li </w:t>
            </w:r>
            <w:r w:rsidR="00B36299" w:rsidRPr="007E62DC">
              <w:t xml:space="preserve">OSPOD KÚ LK informaci o ohroženém dítěti, </w:t>
            </w:r>
            <w:r w:rsidR="00B36299" w:rsidRPr="007E62DC">
              <w:lastRenderedPageBreak/>
              <w:t>zajistí dle naléhavosti její postoupení příslušnému or</w:t>
            </w:r>
            <w:r w:rsidR="00AC7B49" w:rsidRPr="007E62DC">
              <w:t>gánu (ob</w:t>
            </w:r>
            <w:r w:rsidR="007076F9" w:rsidRPr="007E62DC">
              <w:t>e</w:t>
            </w:r>
            <w:r w:rsidR="00AC7B49" w:rsidRPr="007E62DC">
              <w:t xml:space="preserve">c, Policie ČR) </w:t>
            </w:r>
            <w:r w:rsidR="001138EE">
              <w:br/>
            </w:r>
            <w:r w:rsidR="00AC7B49" w:rsidRPr="007E62DC">
              <w:t xml:space="preserve">a zpětně </w:t>
            </w:r>
            <w:r w:rsidR="00B36299" w:rsidRPr="007E62DC">
              <w:t>kontroluje, jak byl případ vyřešen.</w:t>
            </w:r>
          </w:p>
        </w:tc>
      </w:tr>
    </w:tbl>
    <w:p w14:paraId="7736E071" w14:textId="77777777" w:rsidR="00327408" w:rsidRDefault="00327408" w:rsidP="00C609CC">
      <w:pPr>
        <w:pStyle w:val="Nadpis2"/>
        <w:rPr>
          <w:rFonts w:ascii="Times New Roman" w:hAnsi="Times New Roman" w:cs="Times New Roman"/>
        </w:rPr>
      </w:pPr>
    </w:p>
    <w:p w14:paraId="0F4D3E3F" w14:textId="77777777" w:rsidR="00327408" w:rsidRDefault="00327408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>
        <w:rPr>
          <w:rFonts w:cs="Times New Roman"/>
        </w:rPr>
        <w:br w:type="page"/>
      </w:r>
    </w:p>
    <w:p w14:paraId="6FF2DF93" w14:textId="1E30EFAA" w:rsidR="00AB5FB0" w:rsidRPr="00DA4D59" w:rsidRDefault="00AB5FB0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29" w:name="_Toc158365644"/>
      <w:bookmarkStart w:id="30" w:name="_Hlk158365354"/>
      <w:r>
        <w:rPr>
          <w:rFonts w:ascii="Times New Roman" w:hAnsi="Times New Roman" w:cs="Times New Roman"/>
        </w:rPr>
        <w:lastRenderedPageBreak/>
        <w:t>Standard 8:</w:t>
      </w:r>
      <w:r>
        <w:rPr>
          <w:rFonts w:ascii="Times New Roman" w:hAnsi="Times New Roman" w:cs="Times New Roman"/>
        </w:rPr>
        <w:tab/>
      </w:r>
      <w:r w:rsidRPr="00AB5FB0">
        <w:rPr>
          <w:rFonts w:ascii="Times New Roman" w:hAnsi="Times New Roman" w:cs="Times New Roman"/>
        </w:rPr>
        <w:t>Přijetí oznámení, posouzení naléhavosti a přidělení případu</w:t>
      </w:r>
      <w:bookmarkEnd w:id="29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424"/>
        <w:gridCol w:w="7767"/>
      </w:tblGrid>
      <w:tr w:rsidR="00A24589" w14:paraId="7AA2BC6A" w14:textId="77777777" w:rsidTr="00646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DBE5F1" w:themeFill="accent1" w:themeFillTint="33"/>
            <w:hideMark/>
          </w:tcPr>
          <w:bookmarkEnd w:id="30"/>
          <w:p w14:paraId="0B19DEBB" w14:textId="77777777" w:rsidR="00A24589" w:rsidRPr="00C63D61" w:rsidRDefault="00A2458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425" w:type="dxa"/>
            <w:shd w:val="clear" w:color="auto" w:fill="DBE5F1" w:themeFill="accent1" w:themeFillTint="33"/>
            <w:hideMark/>
          </w:tcPr>
          <w:p w14:paraId="7A8271D7" w14:textId="77777777" w:rsidR="00A24589" w:rsidRPr="00C63D61" w:rsidRDefault="00A24589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8</w:t>
            </w:r>
          </w:p>
        </w:tc>
        <w:tc>
          <w:tcPr>
            <w:tcW w:w="785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9563100" w14:textId="77777777" w:rsidR="00A24589" w:rsidRPr="00C63D61" w:rsidRDefault="00A24589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31" w:name="_Hlk158365335"/>
            <w:r w:rsidRPr="00C63D61">
              <w:rPr>
                <w:rFonts w:cs="Times New Roman"/>
                <w:color w:val="auto"/>
                <w:sz w:val="22"/>
              </w:rPr>
              <w:t>Přijetí oznámení, posouzení naléhavosti a přidělení případu</w:t>
            </w:r>
            <w:bookmarkEnd w:id="31"/>
          </w:p>
        </w:tc>
      </w:tr>
      <w:tr w:rsidR="00A24589" w14:paraId="052409BE" w14:textId="77777777" w:rsidTr="0064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5023329B" w14:textId="77777777" w:rsidR="00A24589" w:rsidRDefault="00A24589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71594723" w14:textId="77777777" w:rsidR="00A24589" w:rsidRDefault="00A2458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8a</w:t>
            </w:r>
            <w:proofErr w:type="gramEnd"/>
          </w:p>
        </w:tc>
        <w:tc>
          <w:tcPr>
            <w:tcW w:w="7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090AF9F6" w14:textId="77777777" w:rsidR="00A24589" w:rsidRDefault="00A24589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Orgán sociálně-právní ochrany jednotně postupuje při přijetí oznámení případu a jeho evidenci.</w:t>
            </w:r>
          </w:p>
        </w:tc>
      </w:tr>
      <w:tr w:rsidR="00A24589" w14:paraId="10C2BB3C" w14:textId="77777777" w:rsidTr="006465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52967A6A" w14:textId="77777777" w:rsidR="00A24589" w:rsidRDefault="00A24589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71E31DC8" w14:textId="77777777" w:rsidR="00A24589" w:rsidRDefault="00A2458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8b</w:t>
            </w:r>
            <w:proofErr w:type="gramEnd"/>
          </w:p>
        </w:tc>
        <w:tc>
          <w:tcPr>
            <w:tcW w:w="7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30FA635D" w14:textId="3FFDD2E7" w:rsidR="00A24589" w:rsidRDefault="00A24589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Každý případ orgánu sociálně-právní ochrany je posouzen s ohledem </w:t>
            </w:r>
            <w:r w:rsidR="001138EE">
              <w:rPr>
                <w:rFonts w:cs="Times New Roman"/>
                <w:b/>
                <w:szCs w:val="20"/>
              </w:rPr>
              <w:br/>
            </w:r>
            <w:r>
              <w:rPr>
                <w:rFonts w:cs="Times New Roman"/>
                <w:b/>
                <w:szCs w:val="20"/>
              </w:rPr>
              <w:t>na jeho naléhavost.</w:t>
            </w:r>
          </w:p>
        </w:tc>
      </w:tr>
      <w:tr w:rsidR="00A24589" w14:paraId="171AF7DE" w14:textId="77777777" w:rsidTr="0064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995951C" w14:textId="77777777" w:rsidR="00A24589" w:rsidRDefault="00A24589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1A862260" w14:textId="77777777" w:rsidR="00A24589" w:rsidRDefault="00A24589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26E17021" w14:textId="77777777" w:rsidR="00A24589" w:rsidRDefault="00A2458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8c</w:t>
            </w:r>
          </w:p>
        </w:tc>
        <w:tc>
          <w:tcPr>
            <w:tcW w:w="7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31975EC2" w14:textId="77777777" w:rsidR="00A24589" w:rsidRDefault="00A24589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Každý případ je přidělen konkrétnímu koordinátorovi případu. Koordinátor řídí průběh výkonu sociálně-právní ochrany u daného případu.</w:t>
            </w:r>
          </w:p>
        </w:tc>
      </w:tr>
      <w:tr w:rsidR="00A24589" w14:paraId="6408B9E9" w14:textId="77777777" w:rsidTr="006465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0A3CCC1" w14:textId="77777777" w:rsidR="00A24589" w:rsidRDefault="00A24589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26F2B812" w14:textId="77777777" w:rsidR="00A24589" w:rsidRDefault="00A24589">
            <w:pPr>
              <w:spacing w:before="60" w:after="60"/>
              <w:jc w:val="left"/>
              <w:rPr>
                <w:rFonts w:cs="Times New Roman"/>
                <w:color w:val="00B050"/>
                <w:sz w:val="18"/>
                <w:szCs w:val="18"/>
              </w:rPr>
            </w:pPr>
          </w:p>
          <w:p w14:paraId="488C479B" w14:textId="77777777" w:rsidR="00A24589" w:rsidRDefault="00A24589">
            <w:pPr>
              <w:spacing w:before="60" w:after="60"/>
              <w:jc w:val="left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48A3EC13" w14:textId="77777777" w:rsidR="00A24589" w:rsidRDefault="00A24589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8d</w:t>
            </w:r>
            <w:proofErr w:type="gramEnd"/>
          </w:p>
        </w:tc>
        <w:tc>
          <w:tcPr>
            <w:tcW w:w="7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hideMark/>
          </w:tcPr>
          <w:p w14:paraId="53A46021" w14:textId="77777777" w:rsidR="00A24589" w:rsidRDefault="00A24589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Každý zaměstnanec zařazený v orgánu sociálně-právní ochrany k výkonu sociálně-právní ochrany pracuje maximálně s 80 rodinami, v případě kurátora pro děti a mládež se 40 rodinami. V případě práce s osobami pečujícími a osobami v evidenci pracuje maximálně se 40 rodinami.</w:t>
            </w:r>
          </w:p>
        </w:tc>
      </w:tr>
      <w:tr w:rsidR="00A24589" w14:paraId="02D49746" w14:textId="77777777" w:rsidTr="00646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3DD11D60" w14:textId="77777777" w:rsidR="00A24589" w:rsidRPr="001B15B2" w:rsidRDefault="00A24589" w:rsidP="001B15B2">
            <w:r w:rsidRPr="001B15B2">
              <w:t>Popis plnění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60BDC6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5D1CDD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Cílem tohoto kritéria je zajistit jednotný postup při přijetí oznámení, evidenci případu a jeho vyřízení na OSPOD KÚ LK. Postup je shodný ve všech případech nezávisle na osobě oznamovatele a má jasná pravidla. </w:t>
            </w:r>
          </w:p>
          <w:p w14:paraId="6B290C25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Klientem, v jehož zájmu OSPOD KÚ LK vykonává činnosti podle zákona, může být dítě, dospělý a právnická osoba. Záležitosti řešené s těmito klienty představují pro OSPOD KÚ LK jednotlivé případy.</w:t>
            </w:r>
          </w:p>
          <w:p w14:paraId="20C3DAAF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Případy, kterými se OSPOD KÚ LK zejména zabývá, se týkají těchto agend:</w:t>
            </w:r>
          </w:p>
          <w:p w14:paraId="14A92D24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žádosti o zařazení do evidence žadatelů vhodných stát se osvojiteli nebo pěstouny,</w:t>
            </w:r>
          </w:p>
          <w:p w14:paraId="39356F15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evidence žadatelů vhodných stát se osvojiteli nebo pěstouny,</w:t>
            </w:r>
          </w:p>
          <w:p w14:paraId="51F34A86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evidence dětí pro účely zprostředkování osvojení nebo pěstounské péče,</w:t>
            </w:r>
          </w:p>
          <w:p w14:paraId="7D7EE4F9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pověření k výkonu SPO, </w:t>
            </w:r>
          </w:p>
          <w:p w14:paraId="08230CB0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žádosti o státní příspěvek pro zřizovatele ZDVOP,</w:t>
            </w:r>
          </w:p>
          <w:p w14:paraId="43AA6287" w14:textId="77777777" w:rsidR="00A24589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stížnosti na výkon SPOD,</w:t>
            </w:r>
          </w:p>
          <w:p w14:paraId="7A929D6C" w14:textId="77777777" w:rsidR="005D32F1" w:rsidRDefault="005D32F1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odvolací a mimoodvolací řízení,</w:t>
            </w:r>
          </w:p>
          <w:p w14:paraId="65AE23E8" w14:textId="77777777" w:rsidR="00AA53D3" w:rsidRPr="00EE3920" w:rsidRDefault="00AA53D3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920">
              <w:t>přestupky,</w:t>
            </w:r>
          </w:p>
          <w:p w14:paraId="64A455DE" w14:textId="77777777" w:rsidR="00A24589" w:rsidRPr="001B15B2" w:rsidRDefault="00A24589" w:rsidP="001138EE">
            <w:pPr>
              <w:pStyle w:val="Odstavecseseznamem"/>
              <w:numPr>
                <w:ilvl w:val="0"/>
                <w:numId w:val="35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další podání.</w:t>
            </w:r>
          </w:p>
          <w:p w14:paraId="0F7F16A5" w14:textId="77777777" w:rsidR="00A24589" w:rsidRPr="001B15B2" w:rsidRDefault="00046AEB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Podání ve všech výše uvedených případech </w:t>
            </w:r>
            <w:r w:rsidR="00A24589" w:rsidRPr="001B15B2">
              <w:t>mohou být učiněna</w:t>
            </w:r>
            <w:r>
              <w:t xml:space="preserve"> pouze</w:t>
            </w:r>
            <w:r w:rsidR="00A24589" w:rsidRPr="001B15B2">
              <w:t xml:space="preserve">: </w:t>
            </w:r>
          </w:p>
          <w:p w14:paraId="1994681F" w14:textId="77777777" w:rsidR="00A24589" w:rsidRPr="001B15B2" w:rsidRDefault="00A24589" w:rsidP="003A4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Písemně</w:t>
            </w:r>
          </w:p>
          <w:p w14:paraId="6D6B3F3B" w14:textId="77777777" w:rsidR="00A24589" w:rsidRPr="001B15B2" w:rsidRDefault="00A24589" w:rsidP="003A4D1D">
            <w:pPr>
              <w:pStyle w:val="Odstavecseseznamem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doručením na adresu podatelny úřadu:</w:t>
            </w:r>
          </w:p>
          <w:p w14:paraId="4665AFB2" w14:textId="77777777" w:rsidR="00A24589" w:rsidRPr="001B15B2" w:rsidRDefault="003A4D1D" w:rsidP="001138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  <w:r w:rsidR="00A24589" w:rsidRPr="001B15B2">
              <w:t>Krajský úřad Libereckého kraje</w:t>
            </w:r>
          </w:p>
          <w:p w14:paraId="461223D8" w14:textId="77777777" w:rsidR="00A24589" w:rsidRPr="001B15B2" w:rsidRDefault="003A4D1D" w:rsidP="001138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  <w:r w:rsidR="00A24589" w:rsidRPr="001B15B2">
              <w:t>U Jezu 642/</w:t>
            </w:r>
            <w:proofErr w:type="gramStart"/>
            <w:r w:rsidR="00A24589" w:rsidRPr="001B15B2">
              <w:t>2a</w:t>
            </w:r>
            <w:proofErr w:type="gramEnd"/>
          </w:p>
          <w:p w14:paraId="40F5E9B0" w14:textId="77777777" w:rsidR="00A24589" w:rsidRPr="001B15B2" w:rsidRDefault="003A4D1D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  <w:r w:rsidR="00A24589" w:rsidRPr="001B15B2">
              <w:t>461 80 Liberec 2</w:t>
            </w:r>
          </w:p>
          <w:p w14:paraId="3512E512" w14:textId="3BF47FEE" w:rsidR="00A24589" w:rsidRPr="001B15B2" w:rsidRDefault="00A24589" w:rsidP="003A4D1D">
            <w:pPr>
              <w:ind w:left="69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lastRenderedPageBreak/>
              <w:t>Úřední hodiny-</w:t>
            </w:r>
            <w:r w:rsidRPr="001B15B2">
              <w:br/>
            </w:r>
            <w:proofErr w:type="gramStart"/>
            <w:r w:rsidRPr="001B15B2">
              <w:t>Pondělí</w:t>
            </w:r>
            <w:r w:rsidR="001138EE">
              <w:t xml:space="preserve"> </w:t>
            </w:r>
            <w:r w:rsidRPr="001B15B2">
              <w:t xml:space="preserve"> 7:00</w:t>
            </w:r>
            <w:proofErr w:type="gramEnd"/>
            <w:r w:rsidRPr="001B15B2">
              <w:t xml:space="preserve"> - 17:00</w:t>
            </w:r>
            <w:r w:rsidRPr="001B15B2">
              <w:br/>
              <w:t>Úterý</w:t>
            </w:r>
            <w:r w:rsidR="001138EE">
              <w:t xml:space="preserve">    </w:t>
            </w:r>
            <w:r w:rsidRPr="001B15B2">
              <w:t xml:space="preserve"> 7:00 - 16:00</w:t>
            </w:r>
            <w:r w:rsidRPr="001B15B2">
              <w:br/>
              <w:t xml:space="preserve">Středa </w:t>
            </w:r>
            <w:r w:rsidR="001138EE">
              <w:t xml:space="preserve">   </w:t>
            </w:r>
            <w:r w:rsidRPr="001B15B2">
              <w:t>7:00 - 17:00</w:t>
            </w:r>
            <w:r w:rsidRPr="001B15B2">
              <w:br/>
              <w:t xml:space="preserve">Čtvrtek </w:t>
            </w:r>
            <w:r w:rsidR="001138EE">
              <w:t xml:space="preserve"> </w:t>
            </w:r>
            <w:r w:rsidRPr="001B15B2">
              <w:t>7:00 - 16:00</w:t>
            </w:r>
            <w:r w:rsidRPr="001B15B2">
              <w:br/>
              <w:t>Pátek</w:t>
            </w:r>
            <w:r w:rsidR="001138EE">
              <w:t xml:space="preserve">    </w:t>
            </w:r>
            <w:r w:rsidRPr="001B15B2">
              <w:t xml:space="preserve"> 7:00 - 15:00</w:t>
            </w:r>
          </w:p>
          <w:p w14:paraId="30EABF1A" w14:textId="77777777" w:rsidR="00A24589" w:rsidRPr="001B15B2" w:rsidRDefault="00A24589" w:rsidP="003A4D1D">
            <w:pPr>
              <w:pStyle w:val="Odstavecseseznamem"/>
              <w:numPr>
                <w:ilvl w:val="0"/>
                <w:numId w:val="3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faxem, na číslo: </w:t>
            </w:r>
          </w:p>
          <w:p w14:paraId="38B220F0" w14:textId="77777777" w:rsidR="00A24589" w:rsidRDefault="00A24589" w:rsidP="003A4D1D">
            <w:pPr>
              <w:spacing w:after="0"/>
              <w:ind w:left="6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+420 458 226</w:t>
            </w:r>
            <w:r w:rsidR="003A4D1D">
              <w:t> </w:t>
            </w:r>
            <w:r w:rsidRPr="001B15B2">
              <w:t>444</w:t>
            </w:r>
          </w:p>
          <w:p w14:paraId="24A65E85" w14:textId="77777777" w:rsidR="003A4D1D" w:rsidRPr="001B15B2" w:rsidRDefault="003A4D1D" w:rsidP="003A4D1D">
            <w:pPr>
              <w:spacing w:after="0"/>
              <w:ind w:left="6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84EB29" w14:textId="77777777" w:rsidR="00A24589" w:rsidRPr="001B15B2" w:rsidRDefault="00A24589" w:rsidP="003A4D1D">
            <w:pPr>
              <w:pStyle w:val="Odstavecseseznamem"/>
              <w:numPr>
                <w:ilvl w:val="0"/>
                <w:numId w:val="3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e-mailem:</w:t>
            </w:r>
          </w:p>
          <w:p w14:paraId="0F3E4B61" w14:textId="77777777" w:rsidR="00A24589" w:rsidRPr="003220A9" w:rsidRDefault="00A46AE0" w:rsidP="003A4D1D">
            <w:pPr>
              <w:spacing w:after="0"/>
              <w:ind w:left="6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odkaz"/>
                <w:color w:val="auto"/>
                <w:u w:val="none"/>
              </w:rPr>
            </w:pPr>
            <w:hyperlink r:id="rId23" w:history="1">
              <w:r w:rsidR="000E29BB">
                <w:rPr>
                  <w:rStyle w:val="Hypertextovodkaz"/>
                  <w:color w:val="auto"/>
                  <w:u w:val="none"/>
                </w:rPr>
                <w:t>podatelna</w:t>
              </w:r>
              <w:r w:rsidR="00A24589" w:rsidRPr="003220A9">
                <w:rPr>
                  <w:rStyle w:val="Hypertextovodkaz"/>
                  <w:color w:val="auto"/>
                  <w:u w:val="none"/>
                </w:rPr>
                <w:t>@kraj-lbc.cz</w:t>
              </w:r>
            </w:hyperlink>
          </w:p>
          <w:p w14:paraId="63DE86A7" w14:textId="77777777" w:rsidR="003A4D1D" w:rsidRPr="001B15B2" w:rsidRDefault="003A4D1D" w:rsidP="003A4D1D">
            <w:pPr>
              <w:spacing w:after="0"/>
              <w:ind w:left="6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E09A45" w14:textId="77777777" w:rsidR="00A24589" w:rsidRPr="001B15B2" w:rsidRDefault="00A24589" w:rsidP="003A4D1D">
            <w:pPr>
              <w:pStyle w:val="Odstavecseseznamem"/>
              <w:numPr>
                <w:ilvl w:val="0"/>
                <w:numId w:val="3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datovou schránkou Krajského úřadu Libereckého kraje ID: </w:t>
            </w:r>
          </w:p>
          <w:p w14:paraId="458B2E98" w14:textId="77777777" w:rsidR="00A24589" w:rsidRPr="001B15B2" w:rsidRDefault="00A24589" w:rsidP="003A4D1D">
            <w:pPr>
              <w:spacing w:after="0"/>
              <w:ind w:left="6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c5kbvkw</w:t>
            </w:r>
          </w:p>
          <w:p w14:paraId="07875BDB" w14:textId="77777777" w:rsidR="003A4D1D" w:rsidRDefault="003A4D1D" w:rsidP="003A4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BA3D7" w14:textId="77777777" w:rsidR="00A24589" w:rsidRPr="001B15B2" w:rsidRDefault="00A24589" w:rsidP="003A4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Ústně</w:t>
            </w:r>
          </w:p>
          <w:p w14:paraId="7B2973A6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Protokol o </w:t>
            </w:r>
            <w:r w:rsidR="00046AEB">
              <w:t xml:space="preserve">podání všech výše uvedených případů </w:t>
            </w:r>
            <w:r w:rsidRPr="001B15B2">
              <w:t>sepíše kterýkoliv pracovník OSPOD KÚ LK, na odboru sociálních věcí v 11. patře Krajského úřadu Libereckého kraje, U Jezu 642/</w:t>
            </w:r>
            <w:proofErr w:type="gramStart"/>
            <w:r w:rsidRPr="001B15B2">
              <w:t>2a</w:t>
            </w:r>
            <w:proofErr w:type="gramEnd"/>
            <w:r w:rsidRPr="001B15B2">
              <w:t xml:space="preserve">, 461 80 Liberec 2, a to v pracovní dny v době: </w:t>
            </w:r>
          </w:p>
          <w:p w14:paraId="0046B3F3" w14:textId="3EC81394" w:rsidR="00A24589" w:rsidRPr="001B15B2" w:rsidRDefault="00A24589" w:rsidP="003A4D1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Pondělí </w:t>
            </w:r>
            <w:r w:rsidR="001138EE">
              <w:t xml:space="preserve">    </w:t>
            </w:r>
            <w:r w:rsidRPr="001B15B2">
              <w:t>8:00 - 17:00</w:t>
            </w:r>
            <w:r w:rsidRPr="001B15B2">
              <w:br/>
            </w:r>
            <w:proofErr w:type="gramStart"/>
            <w:r w:rsidRPr="001B15B2">
              <w:t>Úterý</w:t>
            </w:r>
            <w:proofErr w:type="gramEnd"/>
            <w:r w:rsidRPr="001B15B2">
              <w:t xml:space="preserve"> </w:t>
            </w:r>
            <w:r w:rsidR="001138EE">
              <w:t xml:space="preserve">       </w:t>
            </w:r>
            <w:r w:rsidRPr="001B15B2">
              <w:t>8:00 - 14:00</w:t>
            </w:r>
            <w:r w:rsidRPr="001B15B2">
              <w:br/>
              <w:t xml:space="preserve">Středa </w:t>
            </w:r>
            <w:r w:rsidR="001138EE">
              <w:t xml:space="preserve">      </w:t>
            </w:r>
            <w:r w:rsidRPr="001B15B2">
              <w:t>8:00 - 17:00</w:t>
            </w:r>
            <w:r w:rsidRPr="001B15B2">
              <w:br/>
              <w:t>Čtvrtek</w:t>
            </w:r>
            <w:r w:rsidR="001138EE">
              <w:t xml:space="preserve">    </w:t>
            </w:r>
            <w:r w:rsidRPr="001B15B2">
              <w:t xml:space="preserve"> 8:00 - 14:00</w:t>
            </w:r>
            <w:r w:rsidRPr="001B15B2">
              <w:br/>
              <w:t xml:space="preserve">Pátek </w:t>
            </w:r>
            <w:r w:rsidR="001138EE">
              <w:t xml:space="preserve">       </w:t>
            </w:r>
            <w:r w:rsidRPr="001B15B2">
              <w:t>8:00 - 14:00</w:t>
            </w:r>
          </w:p>
          <w:p w14:paraId="33722282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Po telefonické dohodě s pracovníkem OSPOD KÚ LK je možné domluvit individuální konzultace i mimo uvedené časy. </w:t>
            </w:r>
          </w:p>
          <w:p w14:paraId="3CA295AB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Při osobním oznámení na pra</w:t>
            </w:r>
            <w:r w:rsidR="00046AEB">
              <w:t>covišti OSPOD KÚ LK je o podání</w:t>
            </w:r>
            <w:r w:rsidRPr="001B15B2">
              <w:t xml:space="preserve"> sepsán protokol, který se pořizuje ve dvou vyhotoveních a oznamovatel jej podepisuje. Jedno vyhotovení protokolu se zakládá do spisu, druhé je předáno oznamovateli. </w:t>
            </w:r>
          </w:p>
          <w:p w14:paraId="44548B13" w14:textId="5825208F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V případě telefonického oznámení případu</w:t>
            </w:r>
            <w:r w:rsidR="00046AEB">
              <w:t xml:space="preserve"> či jiného podání</w:t>
            </w:r>
            <w:r w:rsidRPr="001B15B2">
              <w:t xml:space="preserve"> nebo oznámení pracovníkovi mimo p</w:t>
            </w:r>
            <w:r w:rsidR="00046AEB">
              <w:t xml:space="preserve">racoviště je o přijetí </w:t>
            </w:r>
            <w:r w:rsidRPr="001B15B2">
              <w:t>učiněn záznam. V p</w:t>
            </w:r>
            <w:r w:rsidR="00393FE7">
              <w:t xml:space="preserve">řípadě přijetí oznámení </w:t>
            </w:r>
            <w:r w:rsidRPr="001B15B2">
              <w:t>do e</w:t>
            </w:r>
            <w:r w:rsidR="00046AEB">
              <w:t>-</w:t>
            </w:r>
            <w:r w:rsidRPr="001B15B2">
              <w:t>mailové schránky jednotlivých zaměstnanců</w:t>
            </w:r>
            <w:r w:rsidR="00046AEB">
              <w:t xml:space="preserve"> </w:t>
            </w:r>
            <w:r w:rsidRPr="001B15B2">
              <w:t>je e-mail vytištěn. Záznam i vytiš</w:t>
            </w:r>
            <w:r w:rsidR="00393FE7">
              <w:t xml:space="preserve">těný e-mail s oznámením </w:t>
            </w:r>
            <w:r w:rsidRPr="001B15B2">
              <w:t xml:space="preserve">jsou předány vedoucímu oddělení sociální práce nebo jeho pověřenému zástupci. S ohledem na potřebu vyhodnocení míry ohrožení dítěte, jehož se oznámení týká, musí pracovník přijímající oznámení zajistit dostatek informací k následnému prvotnímu vyhodnocení situace dítěte. Jedná se zejména o jméno, příjmení, bydliště, adresu a školské zařízení dítěte, informace o rodičích a dále informace týkající </w:t>
            </w:r>
            <w:r w:rsidR="001138EE">
              <w:br/>
            </w:r>
            <w:r w:rsidRPr="001B15B2">
              <w:t xml:space="preserve">se důvodu ohrožení dítěte. </w:t>
            </w:r>
            <w:r w:rsidR="00046AEB">
              <w:t xml:space="preserve">V případě, že se bude jednat o </w:t>
            </w:r>
            <w:r w:rsidR="00393FE7">
              <w:t xml:space="preserve">e-mailové </w:t>
            </w:r>
            <w:r w:rsidR="00046AEB">
              <w:t xml:space="preserve">podání </w:t>
            </w:r>
            <w:r w:rsidR="001138EE">
              <w:br/>
            </w:r>
            <w:r w:rsidR="00393FE7">
              <w:t xml:space="preserve">či poskytnutí informací ve věci konkrétního nezletilého dítěte, je odesílatel v rámci principu dobré správy vždy </w:t>
            </w:r>
            <w:r w:rsidR="00574D69">
              <w:t xml:space="preserve">prokazatelně </w:t>
            </w:r>
            <w:r w:rsidR="00393FE7">
              <w:t>informován o</w:t>
            </w:r>
            <w:r w:rsidR="00A85B9C">
              <w:t xml:space="preserve"> povinnosti </w:t>
            </w:r>
            <w:r w:rsidR="00A85B9C">
              <w:lastRenderedPageBreak/>
              <w:t>učinit podání jednou</w:t>
            </w:r>
            <w:r w:rsidR="00393FE7">
              <w:t xml:space="preserve"> z výše u</w:t>
            </w:r>
            <w:r w:rsidR="00A85B9C">
              <w:t>vedených oficiálních možností n</w:t>
            </w:r>
            <w:r w:rsidR="00393FE7">
              <w:t>ebo své podání doplnit o zaručený elektronický podpis.</w:t>
            </w:r>
          </w:p>
          <w:p w14:paraId="7A683C74" w14:textId="235EE05F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Všechna písemná podání jsou z podatelny KÚ LK předávána k vyřízení </w:t>
            </w:r>
            <w:r w:rsidR="001138EE">
              <w:br/>
            </w:r>
            <w:r w:rsidRPr="001B15B2">
              <w:t xml:space="preserve">na oddělení sociální práce. Vedoucí oddělení nebo jeho pověřený zástupce zpracovává všechna podání minimálně jednou denně. </w:t>
            </w:r>
          </w:p>
          <w:p w14:paraId="0BE42535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Vedoucí oddělení provede vyhodnocení případu a rozhodne, zda se jedná o</w:t>
            </w:r>
            <w:r w:rsidR="00AA53D3">
              <w:t> </w:t>
            </w:r>
            <w:r w:rsidRPr="001B15B2">
              <w:t>naléhavý nebo nenaléhavý případ a přidělí ho konkrétnímu pracovníkovi k</w:t>
            </w:r>
            <w:r w:rsidR="00AA53D3">
              <w:t> </w:t>
            </w:r>
            <w:r w:rsidRPr="001B15B2">
              <w:t>vyřízení. V případě nepřítomnosti vedoucího oddělení nebo jeho zástupce, provede vyhodnocení pracovník, který oznámení přijal.</w:t>
            </w:r>
          </w:p>
          <w:p w14:paraId="4A74077E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S případy je postupováno tímto způsobem:</w:t>
            </w:r>
          </w:p>
          <w:p w14:paraId="6050512D" w14:textId="77777777" w:rsidR="00A24589" w:rsidRPr="001B15B2" w:rsidRDefault="00A24589" w:rsidP="003A4D1D">
            <w:pPr>
              <w:pStyle w:val="Odstavecseseznamem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vedoucí oddělení sociální práce přidělí případ konkrétnímu pracovníkovi a informuje ho o vyhodnocení případu;</w:t>
            </w:r>
          </w:p>
          <w:p w14:paraId="0447147A" w14:textId="77777777" w:rsidR="00A24589" w:rsidRPr="001B15B2" w:rsidRDefault="00A24589" w:rsidP="003A4D1D">
            <w:pPr>
              <w:pStyle w:val="Odstavecseseznamem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pověřený pracovník zodpovídá za evidenci a vyřízení případu v souladu s platnou právní úpravou a vnitřními předpisy;</w:t>
            </w:r>
          </w:p>
          <w:p w14:paraId="35E939BA" w14:textId="09D26EDD" w:rsidR="00A24589" w:rsidRPr="001B15B2" w:rsidRDefault="00A24589" w:rsidP="003A4D1D">
            <w:pPr>
              <w:pStyle w:val="Odstavecseseznamem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pověřený pracovník koordinuje činnost ostatních pracovníků, pokud</w:t>
            </w:r>
            <w:r w:rsidR="001138EE">
              <w:br/>
            </w:r>
            <w:r w:rsidRPr="001B15B2">
              <w:t xml:space="preserve"> se na vyřízení případu podílejí;</w:t>
            </w:r>
          </w:p>
          <w:p w14:paraId="4F587142" w14:textId="77777777" w:rsidR="00A24589" w:rsidRPr="001B15B2" w:rsidRDefault="00A24589" w:rsidP="003A4D1D">
            <w:pPr>
              <w:pStyle w:val="Odstavecseseznamem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vedoucí oddělení sociální práce kontroluje vyřízení případu.</w:t>
            </w:r>
          </w:p>
          <w:p w14:paraId="0EFDBEE8" w14:textId="68F3B94C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Případy jsou evidovány pověřeným pracovníkem. Zaevidování a přidělení případu proběhne ve stanovené lhůtě tak, aby nedocházelo ke zbytečným průtahům, a způsobem, který zajistí, že informace o evidovaném případu </w:t>
            </w:r>
            <w:r w:rsidR="001138EE">
              <w:br/>
            </w:r>
            <w:r w:rsidRPr="001B15B2">
              <w:t xml:space="preserve">je zaměstnancům dostupná. Příjem a evidenci dokumentů upravuje Spisový řád Krajského úřadu Libereckého kraje, podle kterého zpracovatel dokumentu nese odpovědnost za jeho zanesení do elektronické databáze. </w:t>
            </w:r>
          </w:p>
          <w:p w14:paraId="37917A29" w14:textId="69188E78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Přidělení jednotlivých případů konkrétním pracovníkům je v kompetenci vedoucí oddělení sociální práce, která postupuje v souladu s tematickým rozdělením vnitřní agendy podle specializace pracovníků a s přihlédnutím </w:t>
            </w:r>
            <w:r w:rsidR="001138EE">
              <w:br/>
            </w:r>
            <w:r w:rsidRPr="001B15B2">
              <w:t>ke kapacitě daného pracovníka. V určitých případech vymezených správním řádem, např. z důvodu podjatosti, může pracovník přidělený případ odmítnout; předložené zdůvodnění případného odmítnutí posoudí vedoucí oddělení.</w:t>
            </w:r>
          </w:p>
          <w:p w14:paraId="6308535B" w14:textId="07577BC2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Na řešení konkrétního případu se zpravidla podílí více pracovníků OSPOD KÚ LK, přičemž koordinátorem je vždy jen </w:t>
            </w:r>
            <w:r w:rsidR="001138EE" w:rsidRPr="001B15B2">
              <w:t>jeden – ten</w:t>
            </w:r>
            <w:r w:rsidRPr="001B15B2">
              <w:t xml:space="preserve">, kterému je případ přidělen. Z toho titulu řídí průběh poskytování sociálně-právní ochrany, zodpovídá za něj a klienta celým procesem provází. Jeho role spočívá v tom, že koordinuje průběh poskytování sociálně-právní ochrany. Vykonává také přímou sociální práci </w:t>
            </w:r>
            <w:r w:rsidR="001138EE">
              <w:br/>
            </w:r>
            <w:r w:rsidRPr="001B15B2">
              <w:t xml:space="preserve">ve prospěch klienta, pomáhá mu zorientovat se v systému sociálně-právní ochrany a dalších služeb. </w:t>
            </w:r>
          </w:p>
          <w:p w14:paraId="5172A971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Ihned jsou řešeny naléhavé případy. Za naléhavé případy se považují zejména následující situace:</w:t>
            </w:r>
          </w:p>
          <w:p w14:paraId="36DB36A8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lastRenderedPageBreak/>
              <w:t>rodiče (nebo osoby odpovědné za výchovu) pod vlivem alkoholu nebo drog, případně v důsledku psychického onemocnění nejsou schopni aktuálně zajistit péči o dítě;</w:t>
            </w:r>
          </w:p>
          <w:p w14:paraId="12CCA65F" w14:textId="235FE96E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rodiče (nebo osoby odpovědné za výchovu) náhle zemřeli </w:t>
            </w:r>
            <w:r w:rsidR="006465A8">
              <w:br/>
            </w:r>
            <w:r w:rsidRPr="001B15B2">
              <w:t>např. v důsledku autonehody, sebevraždy nebo násilného trestného činu;</w:t>
            </w:r>
          </w:p>
          <w:p w14:paraId="50174E19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rodiče (nebo osoby odpovědné za výchovu) byli náhle hospitalizováni;</w:t>
            </w:r>
          </w:p>
          <w:p w14:paraId="291BE8C7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rodina se ocitla náhle bez přístřeší a je zcela bez finančních prostředků;</w:t>
            </w:r>
          </w:p>
          <w:p w14:paraId="2EBDF003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intoxikované alkoholem nebo návykovou látkou;</w:t>
            </w:r>
          </w:p>
          <w:p w14:paraId="47AD7523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s úmyslem sebepoškození;</w:t>
            </w:r>
          </w:p>
          <w:p w14:paraId="64739595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se sebevražedným chováním;</w:t>
            </w:r>
          </w:p>
          <w:p w14:paraId="413E551D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bezprostředně po sebepoškozujícím jednání;</w:t>
            </w:r>
          </w:p>
          <w:p w14:paraId="0F54072A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na útěku z rodiny nebo od osob odpovědných za výchovu;</w:t>
            </w:r>
          </w:p>
          <w:p w14:paraId="25A390A1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dítě bez adekvátního dozoru s ohledem na věk, rozumovou vyspělost, denní dobu, zdravotní stav a zemi původu; </w:t>
            </w:r>
          </w:p>
          <w:p w14:paraId="0EF03713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podezření na sexuální zneužívání dítěte;</w:t>
            </w:r>
          </w:p>
          <w:p w14:paraId="307D8B6D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podezření na týrání dítěte;</w:t>
            </w:r>
          </w:p>
          <w:p w14:paraId="5B5A9EED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je svědkem či obětí domácího násilí;</w:t>
            </w:r>
          </w:p>
          <w:p w14:paraId="3E8FCB21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je obětí trestného činu;</w:t>
            </w:r>
          </w:p>
          <w:p w14:paraId="2D709372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se dopouští závažného agresivního jednání vyžadujícího výchovné opatření;</w:t>
            </w:r>
          </w:p>
          <w:p w14:paraId="52D549D0" w14:textId="77777777" w:rsidR="00A24589" w:rsidRPr="001B15B2" w:rsidRDefault="00A24589" w:rsidP="006465A8">
            <w:pPr>
              <w:pStyle w:val="Odstavecseseznamem"/>
              <w:numPr>
                <w:ilvl w:val="0"/>
                <w:numId w:val="38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aktuální stav ohrožení zdraví či života dítěte.</w:t>
            </w:r>
          </w:p>
          <w:p w14:paraId="5B7DA2C0" w14:textId="393D993E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Pověřený pracovník předá písemný záznam o přijetí případu příslušnému OSPOD ORP dle místa trvalého pobytu dítěte, a to neprodleně. V případě, </w:t>
            </w:r>
            <w:r w:rsidR="006465A8">
              <w:br/>
            </w:r>
            <w:r w:rsidRPr="001B15B2">
              <w:t xml:space="preserve">že se dítě momentálně zdržuje mimo obvod tohoto úřadu, pak také orgánu, v jehož správním obvodu se dítě momentálně nachází. Při předání případu </w:t>
            </w:r>
            <w:r w:rsidR="006465A8">
              <w:br/>
            </w:r>
            <w:r w:rsidRPr="001B15B2">
              <w:t>je vždy vznesen požadavek, aby OSPOD ORP písemně informoval OSPOD KÚ LK o výsledku vyhodnocení případu a o přijatých opatřeních.</w:t>
            </w:r>
          </w:p>
          <w:p w14:paraId="7DD9990E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Nejpozději do 30 dnů jsou řešeny „nenaléhavé“ případy. Jedná se zejména o</w:t>
            </w:r>
            <w:r w:rsidR="00AA53D3">
              <w:t> </w:t>
            </w:r>
            <w:r w:rsidRPr="001B15B2">
              <w:t>tyto situace:</w:t>
            </w:r>
          </w:p>
          <w:p w14:paraId="1FD1B136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dítě ve vztahovém konfliktu mezi rodiči nebo s rodiči;</w:t>
            </w:r>
          </w:p>
          <w:p w14:paraId="4A8839A9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dlouhodobé zanedbávání péče o dítě (např. nedostatečná hygiena, nedocházení na preventivní prohlídky k lékaři); </w:t>
            </w:r>
          </w:p>
          <w:p w14:paraId="6718E873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maření výkonu úředního rozhodnutí;</w:t>
            </w:r>
          </w:p>
          <w:p w14:paraId="419A7EBC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dlouhodobé výchovné problémy dítěte;</w:t>
            </w:r>
          </w:p>
          <w:p w14:paraId="5EFCCEE8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majetkové poměry dítěte;</w:t>
            </w:r>
          </w:p>
          <w:p w14:paraId="239A879B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podněty na výchovná opatření;</w:t>
            </w:r>
          </w:p>
          <w:p w14:paraId="7A50F94E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závažné finanční problémy rodiny s dítětem;</w:t>
            </w:r>
          </w:p>
          <w:p w14:paraId="0F7927CA" w14:textId="77777777" w:rsidR="00A24589" w:rsidRPr="001B15B2" w:rsidRDefault="00A24589" w:rsidP="003A4D1D">
            <w:pPr>
              <w:pStyle w:val="Odstavecseseznamem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>informace pro jiné instituce.</w:t>
            </w:r>
          </w:p>
          <w:p w14:paraId="35F82D00" w14:textId="0B2CBF6F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5B2">
              <w:t xml:space="preserve">Také tyto případy jsou předávány příslušnému OSPOD ORP písemnou formou. Na základě výslovné žádosti vedoucího oddělení nebo jeho zástupce jsou </w:t>
            </w:r>
            <w:r w:rsidR="006465A8">
              <w:br/>
            </w:r>
            <w:r w:rsidRPr="001B15B2">
              <w:lastRenderedPageBreak/>
              <w:t>i u těchto případů požadovány písemné informace o výsledku vyhodnocení případu a o přijatých opatřeních.</w:t>
            </w:r>
          </w:p>
          <w:p w14:paraId="0CE330D2" w14:textId="77777777" w:rsidR="00A24589" w:rsidRPr="001B15B2" w:rsidRDefault="00A24589" w:rsidP="001B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BC07A3" w14:textId="44694862" w:rsidR="003E2515" w:rsidRPr="00AB5FB0" w:rsidRDefault="00327408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r>
        <w:lastRenderedPageBreak/>
        <w:br w:type="page"/>
      </w:r>
      <w:bookmarkStart w:id="32" w:name="_Toc158365645"/>
      <w:bookmarkStart w:id="33" w:name="_Hlk158365391"/>
      <w:r w:rsidR="00AB5FB0">
        <w:rPr>
          <w:rFonts w:ascii="Times New Roman" w:hAnsi="Times New Roman" w:cs="Times New Roman"/>
        </w:rPr>
        <w:lastRenderedPageBreak/>
        <w:t>Standard 9:</w:t>
      </w:r>
      <w:r w:rsidR="00AB5FB0">
        <w:rPr>
          <w:rFonts w:ascii="Times New Roman" w:hAnsi="Times New Roman" w:cs="Times New Roman"/>
        </w:rPr>
        <w:tab/>
      </w:r>
      <w:r w:rsidR="00AB5FB0" w:rsidRPr="00AB5FB0">
        <w:rPr>
          <w:rFonts w:ascii="Times New Roman" w:hAnsi="Times New Roman" w:cs="Times New Roman"/>
        </w:rPr>
        <w:t>Jednání, vyhodnocování a individuální plán ochrany dítěte</w:t>
      </w:r>
      <w:bookmarkEnd w:id="32"/>
      <w:r w:rsidR="00AB5FB0" w:rsidRPr="00AB5FB0">
        <w:rPr>
          <w:rFonts w:ascii="Times New Roman" w:hAnsi="Times New Roman" w:cs="Times New Roman"/>
        </w:rPr>
        <w:t xml:space="preserve"> </w:t>
      </w:r>
    </w:p>
    <w:tbl>
      <w:tblPr>
        <w:tblStyle w:val="Stednstnovn1zvraznn4"/>
        <w:tblW w:w="983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8137"/>
      </w:tblGrid>
      <w:tr w:rsidR="000D655B" w:rsidRPr="007E62DC" w14:paraId="08456782" w14:textId="77777777" w:rsidTr="00034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DBE5F1" w:themeFill="accent1" w:themeFillTint="33"/>
          </w:tcPr>
          <w:bookmarkEnd w:id="33"/>
          <w:p w14:paraId="387DBC54" w14:textId="77777777" w:rsidR="00C609CC" w:rsidRPr="00C63D61" w:rsidRDefault="00C609CC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AAEB144" w14:textId="77777777" w:rsidR="00C609CC" w:rsidRPr="00C63D61" w:rsidRDefault="00C609CC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9</w:t>
            </w:r>
          </w:p>
        </w:tc>
        <w:tc>
          <w:tcPr>
            <w:tcW w:w="8137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AD353DF" w14:textId="77777777" w:rsidR="00C609CC" w:rsidRPr="00C63D61" w:rsidRDefault="00C609CC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34" w:name="_Hlk158365364"/>
            <w:r w:rsidRPr="00C63D61">
              <w:rPr>
                <w:rFonts w:cs="Times New Roman"/>
                <w:color w:val="auto"/>
                <w:sz w:val="22"/>
              </w:rPr>
              <w:t>Jednání, vyhodnocování a individuální plán ochrany dítěte</w:t>
            </w:r>
            <w:bookmarkEnd w:id="34"/>
          </w:p>
        </w:tc>
      </w:tr>
      <w:tr w:rsidR="00C609CC" w:rsidRPr="00BF6B3C" w14:paraId="75170073" w14:textId="77777777" w:rsidTr="0003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69A0A35E" w14:textId="77777777" w:rsidR="00C609CC" w:rsidRPr="007E62DC" w:rsidRDefault="00C609CC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2A82F61" w14:textId="77777777" w:rsidR="00C609CC" w:rsidRPr="007E62DC" w:rsidRDefault="00C609CC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9a</w:t>
            </w:r>
            <w:proofErr w:type="gramEnd"/>
          </w:p>
        </w:tc>
        <w:tc>
          <w:tcPr>
            <w:tcW w:w="813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92E7B1A" w14:textId="77777777" w:rsidR="00812274" w:rsidRPr="007E62DC" w:rsidRDefault="00812274" w:rsidP="00D10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Při jednání s klientem dodržuje orgán sociálně-právní ochrany základní principy výkonu sociálně-právní ochrany zejména</w:t>
            </w:r>
          </w:p>
          <w:p w14:paraId="27354646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respektuje individuální přístup ke všem klientům, </w:t>
            </w:r>
          </w:p>
          <w:p w14:paraId="41D5BD40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vychází z individuálních potřeb každého klienta, </w:t>
            </w:r>
          </w:p>
          <w:p w14:paraId="3FCA2794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podporuje samostatnost klientů, </w:t>
            </w:r>
          </w:p>
          <w:p w14:paraId="495D1EC0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uplatňuje individuální přístup k potřebám každého klienta, </w:t>
            </w:r>
          </w:p>
          <w:p w14:paraId="14717841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motivuje k péči o děti, </w:t>
            </w:r>
          </w:p>
          <w:p w14:paraId="601F1A8C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posiluje sociální začleňování klientů, </w:t>
            </w:r>
          </w:p>
          <w:p w14:paraId="244A4AE5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důsledně dodržuje lidská práva a základních svobody, </w:t>
            </w:r>
          </w:p>
          <w:p w14:paraId="51280B75" w14:textId="77777777" w:rsidR="00812274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podporuje kontakt s přirozeným sociálním prostředím, </w:t>
            </w:r>
          </w:p>
          <w:p w14:paraId="084C604C" w14:textId="77777777" w:rsidR="00C609CC" w:rsidRPr="007E62DC" w:rsidRDefault="00812274" w:rsidP="000525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7E62DC">
              <w:rPr>
                <w:rFonts w:cs="Times New Roman"/>
                <w:b/>
                <w:szCs w:val="20"/>
              </w:rPr>
              <w:t>informuje klienta o postupech používaných při výkonu sociálně-právní ochrany.</w:t>
            </w:r>
          </w:p>
        </w:tc>
      </w:tr>
      <w:tr w:rsidR="00C609CC" w:rsidRPr="00BF6B3C" w14:paraId="0541D7E2" w14:textId="77777777" w:rsidTr="00034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0E792880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9137F8E" w14:textId="77777777" w:rsidR="00C609CC" w:rsidRPr="007E62DC" w:rsidRDefault="00C609CC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C11483F" w14:textId="77777777" w:rsidR="00C609CC" w:rsidRPr="007E62DC" w:rsidRDefault="00C609CC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9b</w:t>
            </w:r>
            <w:proofErr w:type="gramEnd"/>
          </w:p>
        </w:tc>
        <w:tc>
          <w:tcPr>
            <w:tcW w:w="813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E0D74AD" w14:textId="2276410A" w:rsidR="00C609CC" w:rsidRPr="007E62DC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zajišťuje služby potřebné pro jednání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 xml:space="preserve">s osobami se specifickými potřebami, nebo má dojednanou spolupráci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s fyzickými osobami a právnickými osobami, které tyto služby zajistí externě.</w:t>
            </w:r>
          </w:p>
        </w:tc>
      </w:tr>
      <w:tr w:rsidR="00C609CC" w:rsidRPr="00BF6B3C" w14:paraId="5E9E8DDB" w14:textId="77777777" w:rsidTr="0003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4A03B412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0B1FEE82" w14:textId="77777777" w:rsidR="00C0074D" w:rsidRPr="007E62DC" w:rsidRDefault="00C0074D" w:rsidP="00310E2F">
            <w:pPr>
              <w:spacing w:before="60" w:after="60"/>
              <w:jc w:val="left"/>
              <w:rPr>
                <w:rFonts w:cs="Times New Roman"/>
                <w:color w:val="00B050"/>
                <w:sz w:val="18"/>
                <w:szCs w:val="18"/>
              </w:rPr>
            </w:pPr>
          </w:p>
          <w:p w14:paraId="630DAE24" w14:textId="77777777" w:rsidR="00C0074D" w:rsidRPr="007E62DC" w:rsidRDefault="00C0074D" w:rsidP="00310E2F">
            <w:pPr>
              <w:spacing w:before="60" w:after="60"/>
              <w:jc w:val="left"/>
              <w:rPr>
                <w:rFonts w:cs="Times New Roman"/>
                <w:color w:val="00B050"/>
                <w:sz w:val="18"/>
                <w:szCs w:val="18"/>
              </w:rPr>
            </w:pPr>
          </w:p>
          <w:p w14:paraId="1EDE8EC5" w14:textId="77777777" w:rsidR="00C0074D" w:rsidRPr="007E62DC" w:rsidRDefault="00C0074D" w:rsidP="00310E2F">
            <w:pPr>
              <w:spacing w:before="60" w:after="60"/>
              <w:jc w:val="left"/>
              <w:rPr>
                <w:rFonts w:cs="Times New Roman"/>
                <w:color w:val="00B050"/>
                <w:sz w:val="18"/>
                <w:szCs w:val="18"/>
              </w:rPr>
            </w:pPr>
          </w:p>
          <w:p w14:paraId="5B17E06D" w14:textId="77777777" w:rsidR="00C0074D" w:rsidRPr="007E62DC" w:rsidRDefault="00C0074D" w:rsidP="00310E2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E098CAA" w14:textId="77777777" w:rsidR="00C609CC" w:rsidRPr="007E62DC" w:rsidRDefault="00C609CC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9c</w:t>
            </w:r>
          </w:p>
        </w:tc>
        <w:tc>
          <w:tcPr>
            <w:tcW w:w="813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F663226" w14:textId="2DA9E2D8" w:rsidR="00782085" w:rsidRPr="007E62DC" w:rsidRDefault="00782085" w:rsidP="00782085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82085">
              <w:rPr>
                <w:rFonts w:cs="Times New Roman"/>
                <w:b/>
                <w:szCs w:val="20"/>
              </w:rPr>
              <w:t>Orgán sociálně-právní ochrany provádí u všech případů, zejména v okamžiku zavedení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782085">
              <w:rPr>
                <w:rFonts w:cs="Times New Roman"/>
                <w:b/>
                <w:szCs w:val="20"/>
              </w:rPr>
              <w:t>dítěte do evidence dětí uvedených v § 54 zákona, vyhodnocování potřeb dítěte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782085">
              <w:rPr>
                <w:rFonts w:cs="Times New Roman"/>
                <w:b/>
                <w:szCs w:val="20"/>
              </w:rPr>
              <w:t xml:space="preserve">a situace rodiny (dále jen "vyhodnocování"), zaměřené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782085">
              <w:rPr>
                <w:rFonts w:cs="Times New Roman"/>
                <w:b/>
                <w:szCs w:val="20"/>
              </w:rPr>
              <w:t>na skutečnost, zda se jedná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782085">
              <w:rPr>
                <w:rFonts w:cs="Times New Roman"/>
                <w:b/>
                <w:szCs w:val="20"/>
              </w:rPr>
              <w:t>o dítě uvedené v § 6 a § 54 písm. a) zákona, o dítě uvedené v § 54 písm. b) zákona,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782085">
              <w:rPr>
                <w:rFonts w:cs="Times New Roman"/>
                <w:b/>
                <w:szCs w:val="20"/>
              </w:rPr>
              <w:t xml:space="preserve">nebo o dítě zařazené do evidence dětí z jiného důvodu.   </w:t>
            </w:r>
          </w:p>
        </w:tc>
      </w:tr>
      <w:tr w:rsidR="00C609CC" w:rsidRPr="00BF6B3C" w14:paraId="6B97436A" w14:textId="77777777" w:rsidTr="000345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DE9D9" w:themeFill="accent6" w:themeFillTint="33"/>
          </w:tcPr>
          <w:p w14:paraId="03B4F14A" w14:textId="77777777" w:rsidR="00C0074D" w:rsidRPr="007E62DC" w:rsidRDefault="00C0074D" w:rsidP="00C0074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4F99587B" w14:textId="77777777" w:rsidR="00C0074D" w:rsidRPr="007E62DC" w:rsidRDefault="00C0074D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</w:p>
          <w:p w14:paraId="48E45427" w14:textId="77777777" w:rsidR="00C0074D" w:rsidRPr="007E62DC" w:rsidRDefault="00C0074D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A7D4477" w14:textId="77777777" w:rsidR="00C609CC" w:rsidRPr="007E62DC" w:rsidRDefault="00C609CC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9d</w:t>
            </w:r>
            <w:proofErr w:type="gramEnd"/>
          </w:p>
        </w:tc>
        <w:tc>
          <w:tcPr>
            <w:tcW w:w="8137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C1CE3EE" w14:textId="76177C22" w:rsidR="009C02CF" w:rsidRPr="007E62DC" w:rsidRDefault="009C02CF" w:rsidP="009C02CF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9C02CF">
              <w:rPr>
                <w:rFonts w:cs="Times New Roman"/>
                <w:b/>
                <w:szCs w:val="20"/>
              </w:rPr>
              <w:t>Orgán sociálně-právní ochrany zpracovává v případě, kdy provedl                       vyhodnocování se závěrem, že se jedná o dítě uvedené v § 6 zákona, individuální plán ochrany dítěte, podle potřeby jej přehodnocuje a následně jej uzavírá</w:t>
            </w:r>
            <w:r>
              <w:rPr>
                <w:rFonts w:cs="Times New Roman"/>
                <w:b/>
                <w:szCs w:val="20"/>
              </w:rPr>
              <w:t>.</w:t>
            </w:r>
          </w:p>
          <w:p w14:paraId="32B88371" w14:textId="4E91006A" w:rsidR="00C609CC" w:rsidRPr="007E62DC" w:rsidRDefault="00C609CC" w:rsidP="009C02CF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</w:p>
        </w:tc>
      </w:tr>
      <w:tr w:rsidR="00AB2CC8" w:rsidRPr="00BF6B3C" w14:paraId="22AE1AC9" w14:textId="77777777" w:rsidTr="0003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50230A5" w14:textId="77777777" w:rsidR="00AB2CC8" w:rsidRPr="007E62DC" w:rsidRDefault="00AB2CC8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010FC96" w14:textId="77777777" w:rsidR="00AB2CC8" w:rsidRPr="007E62DC" w:rsidRDefault="00AB2CC8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37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6B6EDBF" w14:textId="69703383" w:rsidR="00AB2CC8" w:rsidRPr="007E62DC" w:rsidRDefault="00AB2CC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Výkon sociálně-právní ochrany je vysoce odborná činnost, při které pracovníci zacházejí s velmi citlivými informacemi o klientech a spolupodílejí </w:t>
            </w:r>
            <w:r w:rsidR="006465A8">
              <w:br/>
            </w:r>
            <w:r w:rsidRPr="007E62DC">
              <w:t>se na rozhodnutích zásadně ovlivňujících život dětí a rodin. Je proto nesmírně důležité, aby všichni pracovníci podílející se na sociálně-právní ochraně znali základní principy výkonu sociálně-právní ochrany, včetně základních lidských práv a svobod, a ve své praxi důsledně dbali na jejich uplatňování.</w:t>
            </w:r>
          </w:p>
          <w:p w14:paraId="32CB7767" w14:textId="77777777" w:rsidR="00AB2CC8" w:rsidRPr="007E62DC" w:rsidRDefault="00AB2CC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Za stěžejní pro svou práci považují </w:t>
            </w:r>
            <w:r w:rsidR="00663EA2" w:rsidRPr="007E62DC">
              <w:t>pracovn</w:t>
            </w:r>
            <w:r w:rsidR="00B64BEA">
              <w:t>íci</w:t>
            </w:r>
            <w:r w:rsidR="00663EA2" w:rsidRPr="007E62DC">
              <w:t xml:space="preserve"> </w:t>
            </w:r>
            <w:r w:rsidRPr="007E62DC">
              <w:t>OSPOD KÚ LK tyto principy:</w:t>
            </w:r>
          </w:p>
          <w:p w14:paraId="42B07B0A" w14:textId="10750787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uplatňovat rovný přístup ke klientům, nikoho nezvýhodňovat </w:t>
            </w:r>
            <w:r w:rsidR="006465A8">
              <w:br/>
            </w:r>
            <w:r w:rsidRPr="007E62DC">
              <w:t>ani nediskriminovat</w:t>
            </w:r>
            <w:r w:rsidR="00426B8D" w:rsidRPr="007E62DC">
              <w:t>,</w:t>
            </w:r>
          </w:p>
          <w:p w14:paraId="076D198F" w14:textId="77777777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dbát na zachování důstojnosti klientů, jejich bezpečí a soukromí</w:t>
            </w:r>
            <w:r w:rsidR="00426B8D" w:rsidRPr="007E62DC">
              <w:t>,</w:t>
            </w:r>
          </w:p>
          <w:p w14:paraId="7F7A3E24" w14:textId="77777777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podporovat rodinné prostředí a upřednostňovat jej před ústavní péčí</w:t>
            </w:r>
            <w:r w:rsidR="00426B8D" w:rsidRPr="007E62DC">
              <w:t>,</w:t>
            </w:r>
          </w:p>
          <w:p w14:paraId="0FAED7F4" w14:textId="77777777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ctít právo dítěte na vyjádření jeho vlastního názoru</w:t>
            </w:r>
            <w:r w:rsidR="00426B8D" w:rsidRPr="007E62DC">
              <w:t>,</w:t>
            </w:r>
          </w:p>
          <w:p w14:paraId="419F5C45" w14:textId="6544CBCE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lastRenderedPageBreak/>
              <w:t xml:space="preserve">informovat dítě přiměřeně jeho věku a rozumové vyspělosti o všem, </w:t>
            </w:r>
            <w:r w:rsidR="006465A8">
              <w:br/>
            </w:r>
            <w:r w:rsidRPr="007E62DC">
              <w:t>co se ho dotýká, aby v míře, do jaké je toho schopné, rozumělo tomu</w:t>
            </w:r>
            <w:r w:rsidR="00444E09" w:rsidRPr="007E62DC">
              <w:t xml:space="preserve">, </w:t>
            </w:r>
            <w:r w:rsidR="006465A8">
              <w:br/>
            </w:r>
            <w:r w:rsidR="00444E09" w:rsidRPr="007E62DC">
              <w:t>co se v rámci výkonu sociálně-</w:t>
            </w:r>
            <w:r w:rsidRPr="007E62DC">
              <w:t>právní ochrany odehrává</w:t>
            </w:r>
            <w:r w:rsidR="00426B8D" w:rsidRPr="007E62DC">
              <w:t>,</w:t>
            </w:r>
          </w:p>
          <w:p w14:paraId="19A3987D" w14:textId="77777777" w:rsidR="00AB2CC8" w:rsidRPr="007E62DC" w:rsidRDefault="00AB2CC8" w:rsidP="006465A8">
            <w:pPr>
              <w:pStyle w:val="Odstavecseseznamem"/>
              <w:numPr>
                <w:ilvl w:val="0"/>
                <w:numId w:val="16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zachovávat důvěrnost klientova sdělení</w:t>
            </w:r>
            <w:r w:rsidR="00BF6B3C" w:rsidRPr="007E62DC">
              <w:t>, s výjimkou případů podléhajících oznamovací povinnosti.</w:t>
            </w:r>
          </w:p>
          <w:p w14:paraId="341DA996" w14:textId="29CEEED8" w:rsidR="00AB2CC8" w:rsidRPr="007E62DC" w:rsidRDefault="00AB2CC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Sociální pracovník je vázán mlčenlivostí, je povinen chránit soukromí i osobní údaje svých klientů a respektovat důvěrnost informací, které se při práci s nimi </w:t>
            </w:r>
            <w:r w:rsidR="00426B8D" w:rsidRPr="007E62DC">
              <w:t>dozví</w:t>
            </w:r>
            <w:r w:rsidRPr="007E62DC">
              <w:t xml:space="preserve">. Výjimkou jsou situace, ve kterých existuje podezření na spáchání trestného činu (např. týrání dítěte, zneužívání, domácí násilí), o kterém musí každý </w:t>
            </w:r>
            <w:r w:rsidR="00DC67AA" w:rsidRPr="007E62DC">
              <w:t>občan – nejen</w:t>
            </w:r>
            <w:r w:rsidRPr="007E62DC">
              <w:t xml:space="preserve"> sociální pracovník</w:t>
            </w:r>
            <w:r w:rsidR="00DC67AA">
              <w:t xml:space="preserve">, </w:t>
            </w:r>
            <w:r w:rsidRPr="007E62DC">
              <w:t>ze zákona informovat</w:t>
            </w:r>
            <w:r w:rsidR="00BF6B3C" w:rsidRPr="007E62DC">
              <w:t xml:space="preserve"> orgány činné v trestním řízení</w:t>
            </w:r>
            <w:r w:rsidRPr="007E62DC">
              <w:t xml:space="preserve">. V takových případech je právo dítěte na ochranu nadřazeno </w:t>
            </w:r>
            <w:r w:rsidR="00DE50A2" w:rsidRPr="007E62DC">
              <w:t>ochraně</w:t>
            </w:r>
            <w:r w:rsidRPr="007E62DC">
              <w:t xml:space="preserve"> soukromí</w:t>
            </w:r>
            <w:r w:rsidR="00BF6B3C" w:rsidRPr="007E62DC">
              <w:t>. P</w:t>
            </w:r>
            <w:r w:rsidRPr="007E62DC">
              <w:t xml:space="preserve">racovník nejen že je zproštěn mlčenlivosti, ale má přímo oznamovací povinnost. </w:t>
            </w:r>
          </w:p>
          <w:p w14:paraId="70FF9F7A" w14:textId="1B4B859D" w:rsidR="00AB2CC8" w:rsidRDefault="00663EA2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B64BEA">
              <w:t>íci</w:t>
            </w:r>
            <w:r w:rsidRPr="007E62DC">
              <w:t xml:space="preserve"> </w:t>
            </w:r>
            <w:r w:rsidR="00AB2CC8" w:rsidRPr="007E62DC">
              <w:t xml:space="preserve">OSPOD KÚ LK se při výkonu SPO řídí nejen </w:t>
            </w:r>
            <w:r w:rsidR="00BF6B3C" w:rsidRPr="007E62DC">
              <w:t xml:space="preserve">výše uvedenými </w:t>
            </w:r>
            <w:r w:rsidR="00AB2CC8" w:rsidRPr="007E62DC">
              <w:t xml:space="preserve">principy, ale také Standardy kvality výkonu sociálně-právní ochrany a pracovními postupy </w:t>
            </w:r>
            <w:r w:rsidR="006465A8">
              <w:br/>
            </w:r>
            <w:r w:rsidR="00AB2CC8" w:rsidRPr="007E62DC">
              <w:t>v souladu s nimi vypracovanými, příslušným etickým kodex</w:t>
            </w:r>
            <w:r w:rsidRPr="007E62DC">
              <w:t>em</w:t>
            </w:r>
            <w:r w:rsidR="00AB2CC8" w:rsidRPr="007E62DC">
              <w:t xml:space="preserve"> (</w:t>
            </w:r>
            <w:r w:rsidR="00AB2CC8" w:rsidRPr="007E62DC">
              <w:rPr>
                <w:u w:val="single"/>
              </w:rPr>
              <w:t>Etický kodex sociálních pracovníků</w:t>
            </w:r>
            <w:r w:rsidR="00411169">
              <w:rPr>
                <w:u w:val="single"/>
              </w:rPr>
              <w:t xml:space="preserve"> České republiky</w:t>
            </w:r>
            <w:r w:rsidR="00AB2CC8" w:rsidRPr="007E62DC">
              <w:t xml:space="preserve">) a také všemi relevantními právními předpisy České republiky, kterými jsou zejména: </w:t>
            </w:r>
            <w:r w:rsidR="00AB2CC8" w:rsidRPr="007E62DC">
              <w:rPr>
                <w:u w:val="single"/>
              </w:rPr>
              <w:t>Listina základních práv a svobod, Úmluva o právech dítěte a zákon č. 359/1999 Sb., o</w:t>
            </w:r>
            <w:r w:rsidR="00216BF0">
              <w:rPr>
                <w:u w:val="single"/>
              </w:rPr>
              <w:t> </w:t>
            </w:r>
            <w:r w:rsidR="00AB2CC8" w:rsidRPr="007E62DC">
              <w:rPr>
                <w:u w:val="single"/>
              </w:rPr>
              <w:t>sociálně-právní ochraně dětí</w:t>
            </w:r>
            <w:r w:rsidR="00DC67AA">
              <w:rPr>
                <w:u w:val="single"/>
              </w:rPr>
              <w:t>, ve znění pozdějších předpisů</w:t>
            </w:r>
            <w:r w:rsidR="00AB2CC8" w:rsidRPr="007E62DC">
              <w:t>.</w:t>
            </w:r>
          </w:p>
          <w:p w14:paraId="1996102C" w14:textId="1B141892" w:rsidR="0055776C" w:rsidRPr="00CD2BE3" w:rsidRDefault="00BF6B3C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</w:rPr>
            </w:pPr>
            <w:r w:rsidRPr="0093317B">
              <w:t xml:space="preserve">OSPOD KÚ LK má na zřeteli také potřeby osob s postižením, cizinců a všech ostatních, kdo mohou mít potíže s porozuměním či komunikací vůbec. Kdokoli </w:t>
            </w:r>
            <w:r w:rsidR="006465A8">
              <w:br/>
            </w:r>
            <w:r w:rsidRPr="0093317B">
              <w:t>se může objednat a přijít na schůzku i se svým průvodcem či tlumočníkem. Úředním jazykem je čeština a samotn</w:t>
            </w:r>
            <w:r w:rsidR="00AF74AD">
              <w:t xml:space="preserve">í </w:t>
            </w:r>
            <w:r w:rsidRPr="0093317B">
              <w:t>pracovn</w:t>
            </w:r>
            <w:r w:rsidR="00AF74AD">
              <w:t>íci</w:t>
            </w:r>
            <w:r w:rsidRPr="0093317B">
              <w:t xml:space="preserve"> OSPOD nemohou vést jednání </w:t>
            </w:r>
            <w:r w:rsidR="006465A8">
              <w:br/>
            </w:r>
            <w:r w:rsidRPr="0093317B">
              <w:t>v jiné řeči a nejsou osobně vybaven</w:t>
            </w:r>
            <w:r w:rsidR="00AF74AD">
              <w:t>i</w:t>
            </w:r>
            <w:r w:rsidRPr="0093317B">
              <w:t xml:space="preserve"> pro komunikaci s lidmi s postižením. </w:t>
            </w:r>
            <w:r w:rsidR="006465A8">
              <w:br/>
            </w:r>
            <w:r w:rsidRPr="0093317B">
              <w:t>Po předchozí domluvě jsou však pracovn</w:t>
            </w:r>
            <w:r w:rsidR="00AF74AD">
              <w:t>íci</w:t>
            </w:r>
            <w:r w:rsidR="006974F7">
              <w:t xml:space="preserve"> připraven</w:t>
            </w:r>
            <w:r w:rsidR="00AF74AD">
              <w:t>i</w:t>
            </w:r>
            <w:r w:rsidRPr="0093317B">
              <w:t xml:space="preserve"> zajistit jednání s klienty </w:t>
            </w:r>
            <w:r w:rsidR="006465A8">
              <w:br/>
            </w:r>
            <w:r w:rsidRPr="0093317B">
              <w:t xml:space="preserve">se specifickými potřebami v komunikaci (tlumočník do znakové řeči a další). </w:t>
            </w:r>
            <w:r w:rsidR="0055776C" w:rsidRPr="007E62DC">
              <w:t>Pokud takový člověk přijde sám, pracovn</w:t>
            </w:r>
            <w:r w:rsidR="0055776C">
              <w:t>íci</w:t>
            </w:r>
            <w:r w:rsidR="0055776C" w:rsidRPr="007E62DC">
              <w:t xml:space="preserve"> mohou vyhledat poskytovatele potřebné služby (např. tlumočnické) </w:t>
            </w:r>
            <w:r w:rsidR="0055776C">
              <w:t>prostřednictvím Registru poskytovatelů sociálních</w:t>
            </w:r>
            <w:r w:rsidR="003932D1">
              <w:t xml:space="preserve"> služeb </w:t>
            </w:r>
            <w:r w:rsidR="0055776C" w:rsidRPr="002E0500">
              <w:t>(</w:t>
            </w:r>
            <w:hyperlink r:id="rId24" w:history="1">
              <w:r w:rsidR="0055776C" w:rsidRPr="002E0500">
                <w:rPr>
                  <w:rStyle w:val="Hypertextovodkaz"/>
                  <w:color w:val="auto"/>
                  <w:szCs w:val="24"/>
                  <w:u w:val="none"/>
                </w:rPr>
                <w:t>http://iregistr.mpsv.cz</w:t>
              </w:r>
            </w:hyperlink>
            <w:r w:rsidR="0055776C" w:rsidRPr="002E0500">
              <w:rPr>
                <w:rStyle w:val="Hypertextovodkaz"/>
                <w:color w:val="auto"/>
                <w:szCs w:val="24"/>
                <w:u w:val="none"/>
              </w:rPr>
              <w:t>)</w:t>
            </w:r>
            <w:r w:rsidR="0055776C" w:rsidRPr="002E0500">
              <w:t xml:space="preserve">. </w:t>
            </w:r>
            <w:r w:rsidR="0055776C" w:rsidRPr="007E62DC">
              <w:t>Zde je</w:t>
            </w:r>
            <w:r w:rsidR="0055776C">
              <w:t xml:space="preserve"> možné s použitím filtrů </w:t>
            </w:r>
            <w:r w:rsidR="0055776C" w:rsidRPr="007E62DC">
              <w:t xml:space="preserve">najít kontakt na potřebnou sociální službu. </w:t>
            </w:r>
            <w:r w:rsidR="003F0F16" w:rsidRPr="00CD2BE3">
              <w:t>V případě potřeby tlumočení do cizího jazyka mohou pracovníci vyhledat poskytovatele služby přes Evidenci znalců a soudních tlumoč</w:t>
            </w:r>
            <w:r w:rsidR="00BC6E73" w:rsidRPr="00CD2BE3">
              <w:t>níků</w:t>
            </w:r>
            <w:r w:rsidR="003F0F16" w:rsidRPr="00CD2BE3">
              <w:t>(</w:t>
            </w:r>
            <w:hyperlink r:id="rId25" w:anchor="_RefreshKW_select_5" w:history="1">
              <w:r w:rsidR="003F0F16" w:rsidRPr="00CD2BE3">
                <w:rPr>
                  <w:rStyle w:val="Hypertextovodkaz"/>
                  <w:color w:val="auto"/>
                  <w:u w:val="none"/>
                </w:rPr>
                <w:t>http://datalot.justice.cz/justice/repznatl.nsf/$$SearchForm?OpenForm&amp;Seq=1#_RefreshKW_select_5</w:t>
              </w:r>
            </w:hyperlink>
            <w:r w:rsidR="003F0F16" w:rsidRPr="00CD2BE3">
              <w:t xml:space="preserve">). </w:t>
            </w:r>
          </w:p>
          <w:p w14:paraId="2CF71D69" w14:textId="6CFF68D6" w:rsidR="00BF6B3C" w:rsidRDefault="00BF6B3C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17B">
              <w:t>Krajský úřad disponuje technickým zařízením (tablet) pro zprostředkování komunikace s tlumočníkem do znakové řeči, který je umístěn v Kontaktním centru (recepc</w:t>
            </w:r>
            <w:r w:rsidR="00AF74AD">
              <w:t>e</w:t>
            </w:r>
            <w:r w:rsidRPr="0093317B">
              <w:t>) KÚ LK při vstupu do budovy krajského úřadu. Obsluhují jej proškolení pracovníci Kontaktního centra (recepce) KÚ LK, kteří klienta vybaveného tabletem předají věcně příslušnému pracovníkovi. Ten klienta odvede na jednání a po jeho skončení opět doprovodí zpátk</w:t>
            </w:r>
            <w:r w:rsidR="00AF74AD">
              <w:t>y do Kontaktního centra (recepce</w:t>
            </w:r>
            <w:r w:rsidRPr="0093317B">
              <w:t xml:space="preserve">) KÚ LK. Pomocí tabletu je možné kontaktovat tlumočníka do znakové řeči a videopřenosem zajistit tlumočení celého jednání. V případě domluvené návštěvy je tlumočník rezervován dopředu. Při neohlášené návštěvě nemůže KÚ LK zaručit dostupnost tlumočníka </w:t>
            </w:r>
            <w:r w:rsidR="006465A8">
              <w:br/>
            </w:r>
            <w:r w:rsidRPr="0093317B">
              <w:t>a ovlivnit dobu čekání klienta.</w:t>
            </w:r>
          </w:p>
          <w:p w14:paraId="1F300C2E" w14:textId="1D65C4BE" w:rsidR="00AB2CC8" w:rsidRPr="007E62DC" w:rsidRDefault="00AB2CC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Orgány SPOD obecních úřadů obcí s rozšířenou působností zpracovávají v</w:t>
            </w:r>
            <w:r w:rsidR="00216BF0">
              <w:t> </w:t>
            </w:r>
            <w:r w:rsidRPr="007E62DC">
              <w:t xml:space="preserve">případech, kdy na základě podrobného vyhodnocení shledaly, že se jedná </w:t>
            </w:r>
            <w:r w:rsidRPr="007E62DC">
              <w:lastRenderedPageBreak/>
              <w:t>o</w:t>
            </w:r>
            <w:r w:rsidR="00216BF0">
              <w:t> </w:t>
            </w:r>
            <w:r w:rsidRPr="007E62DC">
              <w:t>případ ohroženého dítěte ve smyslu §</w:t>
            </w:r>
            <w:r w:rsidR="00331BFA">
              <w:t xml:space="preserve"> </w:t>
            </w:r>
            <w:r w:rsidRPr="007E62DC">
              <w:t>6 zákona o sociálně</w:t>
            </w:r>
            <w:r w:rsidR="00DE50A2" w:rsidRPr="007E62DC">
              <w:t>-</w:t>
            </w:r>
            <w:r w:rsidRPr="007E62DC">
              <w:t>právní ochraně dětí</w:t>
            </w:r>
            <w:r w:rsidR="00AF74AD">
              <w:t>,</w:t>
            </w:r>
            <w:r w:rsidR="00331BFA">
              <w:t xml:space="preserve"> i</w:t>
            </w:r>
            <w:r w:rsidRPr="007E62DC">
              <w:t>ndividuální plán ochrany dítěte</w:t>
            </w:r>
            <w:r w:rsidR="00331BFA">
              <w:t xml:space="preserve"> (IPOD). Plán</w:t>
            </w:r>
            <w:r w:rsidRPr="007E62DC">
              <w:t xml:space="preserve"> strukturuje proces práce s dítětem </w:t>
            </w:r>
            <w:r w:rsidR="006465A8">
              <w:br/>
            </w:r>
            <w:r w:rsidRPr="007E62DC">
              <w:t>a jeho rodinou, případně dalšími osobami</w:t>
            </w:r>
            <w:r w:rsidR="00331BFA">
              <w:t>. S</w:t>
            </w:r>
            <w:r w:rsidRPr="007E62DC">
              <w:t xml:space="preserve">tanovuje dílčí kroky směřující k podpoře dítěte a rodiny a k vyřešení či zmírnění jejich obtížné situace. </w:t>
            </w:r>
            <w:r w:rsidR="00663EA2" w:rsidRPr="007E62DC">
              <w:t>Pracovn</w:t>
            </w:r>
            <w:r w:rsidR="00AF74AD">
              <w:t>íci</w:t>
            </w:r>
            <w:r w:rsidR="00663EA2" w:rsidRPr="007E62DC">
              <w:t xml:space="preserve"> </w:t>
            </w:r>
            <w:r w:rsidRPr="007E62DC">
              <w:t xml:space="preserve">OSPOD KÚ LK pracují s </w:t>
            </w:r>
            <w:r w:rsidR="00331BFA">
              <w:t>i</w:t>
            </w:r>
            <w:r w:rsidRPr="007E62DC">
              <w:t>ndividuálními plány ochrany dítěte (IPOD) dvojím způsobem:</w:t>
            </w:r>
          </w:p>
          <w:p w14:paraId="114FFBAF" w14:textId="77777777" w:rsidR="00663EA2" w:rsidRPr="007E62DC" w:rsidRDefault="00663EA2" w:rsidP="000525C1">
            <w:pPr>
              <w:pStyle w:val="Odstavecseseznamem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2DC">
              <w:rPr>
                <w:b/>
              </w:rPr>
              <w:t xml:space="preserve">Spolupráce </w:t>
            </w:r>
            <w:r w:rsidR="00AB2CC8" w:rsidRPr="007E62DC">
              <w:rPr>
                <w:b/>
              </w:rPr>
              <w:t>na plnění IPOD</w:t>
            </w:r>
            <w:r w:rsidRPr="007E62DC">
              <w:rPr>
                <w:b/>
              </w:rPr>
              <w:t>:</w:t>
            </w:r>
          </w:p>
          <w:p w14:paraId="44771A2D" w14:textId="0A6B46D4" w:rsidR="00AB2CC8" w:rsidRPr="007E62DC" w:rsidRDefault="00AB2CC8" w:rsidP="007E62DC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 rámci postoupení spisu OSPOD obce s rozšířenou působností předává </w:t>
            </w:r>
            <w:r w:rsidR="006465A8">
              <w:br/>
            </w:r>
            <w:r w:rsidRPr="007E62DC">
              <w:t xml:space="preserve">na OSPOD KÚ LK také IPOD, jedná-li se o dítě, které </w:t>
            </w:r>
            <w:r w:rsidR="00B03014">
              <w:t>je</w:t>
            </w:r>
            <w:r w:rsidR="00B03014" w:rsidRPr="007E62DC">
              <w:t xml:space="preserve"> </w:t>
            </w:r>
            <w:r w:rsidRPr="007E62DC">
              <w:t xml:space="preserve">přijato </w:t>
            </w:r>
            <w:r w:rsidR="006465A8">
              <w:br/>
            </w:r>
            <w:r w:rsidRPr="007E62DC">
              <w:t xml:space="preserve">do Evidence dětí, kterým je třeba zprostředkovat osvojení nebo </w:t>
            </w:r>
            <w:r w:rsidR="00B03014">
              <w:t>pěstounskou péči</w:t>
            </w:r>
            <w:r w:rsidRPr="007E62DC">
              <w:t>, což je úkolem pracovníků OSPOD KÚ LK.</w:t>
            </w:r>
          </w:p>
          <w:p w14:paraId="283413A1" w14:textId="77777777" w:rsidR="00663EA2" w:rsidRPr="007E62DC" w:rsidRDefault="00663EA2" w:rsidP="000525C1">
            <w:pPr>
              <w:pStyle w:val="Odstavecseseznamem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E62DC">
              <w:rPr>
                <w:b/>
              </w:rPr>
              <w:t xml:space="preserve">Metodické </w:t>
            </w:r>
            <w:r w:rsidR="00AB2CC8" w:rsidRPr="007E62DC">
              <w:rPr>
                <w:b/>
              </w:rPr>
              <w:t>vedení IPOD</w:t>
            </w:r>
            <w:r w:rsidRPr="007E62DC">
              <w:rPr>
                <w:b/>
              </w:rPr>
              <w:t>:</w:t>
            </w:r>
          </w:p>
          <w:p w14:paraId="70E1D4D0" w14:textId="6C247B85" w:rsidR="00AB2CC8" w:rsidRPr="007E62DC" w:rsidRDefault="00B64BEA" w:rsidP="00B64BEA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Pracovníci</w:t>
            </w:r>
            <w:r w:rsidR="00663EA2" w:rsidRPr="007E62DC">
              <w:t xml:space="preserve"> </w:t>
            </w:r>
            <w:r w:rsidR="00AB2CC8" w:rsidRPr="007E62DC">
              <w:t xml:space="preserve">OSPOD KÚ LK organizují metodické porady a </w:t>
            </w:r>
            <w:r w:rsidR="00B03014">
              <w:t>předávají</w:t>
            </w:r>
            <w:r w:rsidR="00B03014" w:rsidRPr="007E62DC">
              <w:t xml:space="preserve"> </w:t>
            </w:r>
            <w:r w:rsidR="00AB2CC8" w:rsidRPr="007E62DC">
              <w:t xml:space="preserve">metodické pokyny ohledně zpracování a realizace IPOD. Pracovníci OSPOD obcí s rozšířenou působností se na ně mohou obracet s dotazy </w:t>
            </w:r>
            <w:r w:rsidR="006465A8">
              <w:br/>
            </w:r>
            <w:r w:rsidR="00AB2CC8" w:rsidRPr="007E62DC">
              <w:t xml:space="preserve">nebo žádostí o konzultaci.  Konkrétní případy </w:t>
            </w:r>
            <w:proofErr w:type="gramStart"/>
            <w:r w:rsidR="00AB2CC8" w:rsidRPr="007E62DC">
              <w:t>řeší</w:t>
            </w:r>
            <w:proofErr w:type="gramEnd"/>
            <w:r w:rsidR="00AB2CC8" w:rsidRPr="007E62DC">
              <w:t xml:space="preserve"> OSPOD KÚ LK </w:t>
            </w:r>
            <w:r w:rsidR="006465A8">
              <w:br/>
            </w:r>
            <w:r w:rsidR="00AB2CC8" w:rsidRPr="007E62DC">
              <w:t xml:space="preserve">na základě podnětu </w:t>
            </w:r>
            <w:r w:rsidR="005D32F1">
              <w:t xml:space="preserve">(kontrolní činnost, stížnosti apod.) </w:t>
            </w:r>
            <w:r w:rsidR="00AB2CC8" w:rsidRPr="007E62DC">
              <w:t xml:space="preserve">formou </w:t>
            </w:r>
            <w:r w:rsidR="006465A8">
              <w:br/>
            </w:r>
            <w:r w:rsidR="00AB2CC8" w:rsidRPr="007E62DC">
              <w:t xml:space="preserve">tzv. metodické dohlídky </w:t>
            </w:r>
            <w:r w:rsidR="005D32F1">
              <w:t>–</w:t>
            </w:r>
            <w:r w:rsidR="00AB2CC8" w:rsidRPr="007E62DC">
              <w:t xml:space="preserve"> </w:t>
            </w:r>
            <w:r w:rsidR="005D32F1">
              <w:t xml:space="preserve">po prostudování příslušné spisové dokumentace </w:t>
            </w:r>
            <w:r w:rsidR="00AB2CC8" w:rsidRPr="007E62DC">
              <w:t>OSPOD</w:t>
            </w:r>
            <w:r w:rsidR="005D32F1">
              <w:t xml:space="preserve"> obce s rozšířenou působností </w:t>
            </w:r>
            <w:r w:rsidR="00AB2CC8" w:rsidRPr="007E62DC">
              <w:t xml:space="preserve">vydá doporučení </w:t>
            </w:r>
            <w:r w:rsidR="00B03014">
              <w:t xml:space="preserve">vhodného </w:t>
            </w:r>
            <w:r w:rsidR="00AB2CC8" w:rsidRPr="007E62DC">
              <w:t>postupu v dané věci.</w:t>
            </w:r>
          </w:p>
        </w:tc>
      </w:tr>
    </w:tbl>
    <w:p w14:paraId="0C46682A" w14:textId="77777777" w:rsidR="00812274" w:rsidRPr="007E62DC" w:rsidRDefault="00812274" w:rsidP="00E828F0">
      <w:pPr>
        <w:pStyle w:val="Nadpis2"/>
        <w:rPr>
          <w:rFonts w:ascii="Times New Roman" w:hAnsi="Times New Roman" w:cs="Times New Roman"/>
        </w:rPr>
      </w:pPr>
    </w:p>
    <w:p w14:paraId="0416D041" w14:textId="77777777" w:rsidR="00812274" w:rsidRPr="007E62DC" w:rsidRDefault="00812274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3E72A594" w14:textId="5C3A1EE1" w:rsidR="00AB5FB0" w:rsidRPr="00AB5FB0" w:rsidRDefault="00AB5FB0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35" w:name="_Toc158365646"/>
      <w:bookmarkStart w:id="36" w:name="_Hlk158365410"/>
      <w:r>
        <w:rPr>
          <w:rFonts w:ascii="Times New Roman" w:hAnsi="Times New Roman" w:cs="Times New Roman"/>
        </w:rPr>
        <w:lastRenderedPageBreak/>
        <w:t>Standard 10:</w:t>
      </w:r>
      <w:r>
        <w:rPr>
          <w:rFonts w:ascii="Times New Roman" w:hAnsi="Times New Roman" w:cs="Times New Roman"/>
        </w:rPr>
        <w:tab/>
      </w:r>
      <w:r w:rsidRPr="00AB5FB0">
        <w:rPr>
          <w:rFonts w:ascii="Times New Roman" w:hAnsi="Times New Roman" w:cs="Times New Roman"/>
        </w:rPr>
        <w:t>Kontrola případu</w:t>
      </w:r>
      <w:bookmarkEnd w:id="35"/>
    </w:p>
    <w:tbl>
      <w:tblPr>
        <w:tblStyle w:val="Stednstnovn1zvraznn4"/>
        <w:tblW w:w="945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67"/>
        <w:gridCol w:w="7762"/>
      </w:tblGrid>
      <w:tr w:rsidR="000D655B" w:rsidRPr="007E62DC" w14:paraId="1AE73252" w14:textId="77777777" w:rsidTr="00FE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BE5F1" w:themeFill="accent1" w:themeFillTint="33"/>
          </w:tcPr>
          <w:bookmarkEnd w:id="36"/>
          <w:p w14:paraId="03A1EA9A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5B1C705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10</w:t>
            </w:r>
          </w:p>
        </w:tc>
        <w:tc>
          <w:tcPr>
            <w:tcW w:w="776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402D0A0C" w14:textId="77777777" w:rsidR="00E828F0" w:rsidRPr="00C63D61" w:rsidRDefault="00E828F0" w:rsidP="00E828F0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37" w:name="_Hlk158365399"/>
            <w:r w:rsidRPr="00C63D61">
              <w:rPr>
                <w:rFonts w:cs="Times New Roman"/>
                <w:color w:val="auto"/>
                <w:sz w:val="22"/>
              </w:rPr>
              <w:t>Kontrola případu</w:t>
            </w:r>
            <w:bookmarkEnd w:id="37"/>
          </w:p>
        </w:tc>
      </w:tr>
      <w:tr w:rsidR="00E828F0" w:rsidRPr="00BF6B3C" w14:paraId="7D9D1D96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FDE9D9" w:themeFill="accent6" w:themeFillTint="33"/>
          </w:tcPr>
          <w:p w14:paraId="328243F7" w14:textId="77777777" w:rsidR="00E828F0" w:rsidRPr="007E62DC" w:rsidRDefault="00E828F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A761BD8" w14:textId="77777777" w:rsidR="00E828F0" w:rsidRPr="007E62DC" w:rsidRDefault="00E828F0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10a</w:t>
            </w:r>
            <w:proofErr w:type="gramEnd"/>
          </w:p>
        </w:tc>
        <w:tc>
          <w:tcPr>
            <w:tcW w:w="776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0170164" w14:textId="77777777" w:rsidR="00E828F0" w:rsidRPr="007E62DC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zajišťuje pravidelnou kontrolu případů.</w:t>
            </w:r>
          </w:p>
        </w:tc>
      </w:tr>
      <w:tr w:rsidR="00215DA9" w:rsidRPr="00BF6B3C" w14:paraId="7E88E0A0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0F84EF8B" w14:textId="77777777" w:rsidR="00215DA9" w:rsidRPr="007E62DC" w:rsidRDefault="00215DA9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E65845" w14:textId="77777777" w:rsidR="00215DA9" w:rsidRPr="007E62DC" w:rsidRDefault="00215DA9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4D558CA" w14:textId="4EA3852B" w:rsidR="00215DA9" w:rsidRPr="007E62DC" w:rsidRDefault="00215DA9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Součástí </w:t>
            </w:r>
            <w:r w:rsidR="00CE7552">
              <w:t xml:space="preserve">kvalitního </w:t>
            </w:r>
            <w:r w:rsidRPr="007E62DC">
              <w:t xml:space="preserve">výkonu sociálně-právní ochrany je úsilí </w:t>
            </w:r>
            <w:r w:rsidR="00DE50A2" w:rsidRPr="007E62DC">
              <w:t>předcházet</w:t>
            </w:r>
            <w:r w:rsidRPr="007E62DC">
              <w:t xml:space="preserve"> možnému pochybení. Proto je nutné věnovat náležitou pozornost kontrole, </w:t>
            </w:r>
            <w:r w:rsidR="006465A8">
              <w:br/>
            </w:r>
            <w:r w:rsidRPr="007E62DC">
              <w:t>aby se neprodleně odhalily a napravily případné dílčí nedostatky či chyby při ře</w:t>
            </w:r>
            <w:r w:rsidR="00444E09" w:rsidRPr="007E62DC">
              <w:t>šení případů v oblasti sociálně-</w:t>
            </w:r>
            <w:r w:rsidRPr="007E62DC">
              <w:t>právní ochrany.</w:t>
            </w:r>
          </w:p>
          <w:p w14:paraId="57BBEB76" w14:textId="77777777" w:rsidR="00215DA9" w:rsidRPr="007E62DC" w:rsidRDefault="00CE7552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Kontrolní činnost KÚ LK se řídí </w:t>
            </w:r>
            <w:r w:rsidRPr="007E62DC">
              <w:rPr>
                <w:u w:val="single"/>
              </w:rPr>
              <w:t xml:space="preserve">zákonem </w:t>
            </w:r>
            <w:r w:rsidRPr="0093317B">
              <w:rPr>
                <w:u w:val="single"/>
              </w:rPr>
              <w:t xml:space="preserve">č. 255/2012 Sb., </w:t>
            </w:r>
            <w:r>
              <w:rPr>
                <w:u w:val="single"/>
              </w:rPr>
              <w:t>o kontrole.</w:t>
            </w:r>
            <w:r w:rsidRPr="007E62DC">
              <w:t xml:space="preserve"> </w:t>
            </w:r>
            <w:r w:rsidR="00215DA9" w:rsidRPr="007E62DC">
              <w:t xml:space="preserve">Krajský úřad Libereckého kraje má vypracovaný </w:t>
            </w:r>
            <w:r w:rsidR="00215DA9" w:rsidRPr="007E62DC">
              <w:rPr>
                <w:u w:val="single"/>
              </w:rPr>
              <w:t>Kontrolní řád</w:t>
            </w:r>
            <w:r w:rsidR="00411169">
              <w:rPr>
                <w:u w:val="single"/>
              </w:rPr>
              <w:t xml:space="preserve"> Krajského úřadu Libereckého kraje</w:t>
            </w:r>
            <w:r w:rsidR="00215DA9" w:rsidRPr="007E62DC">
              <w:t>, který stanovuje pravidla pro vykonávání vnitřní i</w:t>
            </w:r>
            <w:r w:rsidR="00942C4E">
              <w:t> </w:t>
            </w:r>
            <w:r w:rsidR="00215DA9" w:rsidRPr="007E62DC">
              <w:t>vnější kontrol</w:t>
            </w:r>
            <w:r>
              <w:t xml:space="preserve">y. Navazujícím dokumentem je </w:t>
            </w:r>
            <w:r w:rsidR="00411169">
              <w:rPr>
                <w:u w:val="single"/>
              </w:rPr>
              <w:t>K</w:t>
            </w:r>
            <w:r w:rsidRPr="007E62DC">
              <w:rPr>
                <w:u w:val="single"/>
              </w:rPr>
              <w:t xml:space="preserve">ontrolní </w:t>
            </w:r>
            <w:r>
              <w:rPr>
                <w:u w:val="single"/>
              </w:rPr>
              <w:t>orgán</w:t>
            </w:r>
            <w:r w:rsidRPr="007E62DC">
              <w:rPr>
                <w:u w:val="single"/>
              </w:rPr>
              <w:t xml:space="preserve"> Krajského úřadu LK.</w:t>
            </w:r>
          </w:p>
          <w:p w14:paraId="5F4502E7" w14:textId="7F72BC92" w:rsidR="00215DA9" w:rsidRPr="007E62DC" w:rsidRDefault="00CE7552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Vnitřní kontrolu zajišťují </w:t>
            </w:r>
            <w:r w:rsidR="00215DA9" w:rsidRPr="007E62DC">
              <w:t>vedoucí pracovníci</w:t>
            </w:r>
            <w:r>
              <w:t xml:space="preserve"> dle </w:t>
            </w:r>
            <w:r w:rsidRPr="007E62DC">
              <w:rPr>
                <w:u w:val="single"/>
              </w:rPr>
              <w:t>vnitřní směrnice OS-16/18/10 o vnitřním řídícím a kontrolním systému</w:t>
            </w:r>
            <w:r w:rsidR="00061927">
              <w:rPr>
                <w:u w:val="single"/>
              </w:rPr>
              <w:t>,</w:t>
            </w:r>
            <w:r w:rsidR="00061927" w:rsidRPr="007E62DC">
              <w:t xml:space="preserve"> a dle </w:t>
            </w:r>
            <w:r w:rsidR="00061927">
              <w:rPr>
                <w:u w:val="single"/>
              </w:rPr>
              <w:t>Pracovního řádu Krajského úřadu Libereckého kraje</w:t>
            </w:r>
            <w:r w:rsidRPr="007E62DC">
              <w:rPr>
                <w:u w:val="single"/>
              </w:rPr>
              <w:t>.</w:t>
            </w:r>
            <w:r w:rsidR="00215DA9" w:rsidRPr="007E62DC">
              <w:t xml:space="preserve"> </w:t>
            </w:r>
            <w:r w:rsidR="00061927">
              <w:t xml:space="preserve">Zajišťují např. </w:t>
            </w:r>
            <w:r w:rsidR="00215DA9" w:rsidRPr="007E62DC">
              <w:t>kontrol</w:t>
            </w:r>
            <w:r w:rsidR="00061927">
              <w:t>u</w:t>
            </w:r>
            <w:r w:rsidR="00215DA9" w:rsidRPr="007E62DC">
              <w:t xml:space="preserve"> odchozích dokumentů, jejichž správnost stvrzují </w:t>
            </w:r>
            <w:r w:rsidR="00061927">
              <w:t>podpisem</w:t>
            </w:r>
            <w:r w:rsidR="00215DA9" w:rsidRPr="007E62DC">
              <w:t xml:space="preserve">, </w:t>
            </w:r>
            <w:r w:rsidR="00061927">
              <w:t>nebo</w:t>
            </w:r>
            <w:r w:rsidR="00215DA9" w:rsidRPr="007E62DC">
              <w:t xml:space="preserve"> systematick</w:t>
            </w:r>
            <w:r w:rsidR="00061927">
              <w:t>ou</w:t>
            </w:r>
            <w:r w:rsidR="00215DA9" w:rsidRPr="007E62DC">
              <w:t xml:space="preserve"> kontrol</w:t>
            </w:r>
            <w:r w:rsidR="00061927">
              <w:t>u</w:t>
            </w:r>
            <w:r w:rsidR="00215DA9" w:rsidRPr="007E62DC">
              <w:t xml:space="preserve"> práce podřízených pracovníků. Ta probíhá pravidelně, ale také namátkově </w:t>
            </w:r>
            <w:r w:rsidR="006465A8">
              <w:br/>
            </w:r>
            <w:r w:rsidR="00215DA9" w:rsidRPr="007E62DC">
              <w:t xml:space="preserve">či mimořádně, na základě podnětu od klienta či spolupracující organizace. </w:t>
            </w:r>
            <w:r w:rsidR="006465A8">
              <w:br/>
            </w:r>
            <w:r w:rsidR="00215DA9" w:rsidRPr="007E62DC">
              <w:t>Za vytvoření vnitřního kontrolního systému odpovídá vedoucí odboru</w:t>
            </w:r>
            <w:r w:rsidR="00061927">
              <w:t>. V</w:t>
            </w:r>
            <w:r w:rsidR="00215DA9" w:rsidRPr="007E62DC">
              <w:t xml:space="preserve">edoucí oddělení </w:t>
            </w:r>
            <w:r w:rsidR="00061927">
              <w:t>vykonává</w:t>
            </w:r>
            <w:r w:rsidR="00215DA9" w:rsidRPr="007E62DC">
              <w:t xml:space="preserve"> kontrolu </w:t>
            </w:r>
            <w:r w:rsidR="00061927">
              <w:t xml:space="preserve">pracovníků </w:t>
            </w:r>
            <w:r w:rsidR="00215DA9" w:rsidRPr="007E62DC">
              <w:t xml:space="preserve">oddělení. </w:t>
            </w:r>
          </w:p>
          <w:p w14:paraId="758D4D7A" w14:textId="27E6E702" w:rsidR="00215DA9" w:rsidRDefault="00444E09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Kontrola výkonu sociálně-</w:t>
            </w:r>
            <w:r w:rsidR="00215DA9" w:rsidRPr="007E62DC">
              <w:t>právní ochrany však neprobíhá pouze jednosměrně shora dolů, od nadřízených pracovníků k podřízeným. Díky vstřícné</w:t>
            </w:r>
            <w:r w:rsidR="00061927">
              <w:t xml:space="preserve"> </w:t>
            </w:r>
            <w:r w:rsidR="006465A8">
              <w:br/>
            </w:r>
            <w:r w:rsidR="00061927">
              <w:t>a</w:t>
            </w:r>
            <w:r w:rsidR="00215DA9" w:rsidRPr="007E62DC">
              <w:t xml:space="preserve"> na spolupráci a rozvoj zaměřené kultuře pracoviště SPOD KÚ LK </w:t>
            </w:r>
            <w:r w:rsidR="006465A8">
              <w:br/>
            </w:r>
            <w:r w:rsidR="00215DA9" w:rsidRPr="007E62DC">
              <w:t xml:space="preserve">si </w:t>
            </w:r>
            <w:r w:rsidR="00663EA2" w:rsidRPr="007E62DC">
              <w:t>pracovn</w:t>
            </w:r>
            <w:r w:rsidR="00AF74AD">
              <w:t>íci</w:t>
            </w:r>
            <w:r w:rsidR="00663EA2" w:rsidRPr="007E62DC">
              <w:t xml:space="preserve"> </w:t>
            </w:r>
            <w:r w:rsidR="00215DA9" w:rsidRPr="007E62DC">
              <w:t>mohou kontrolu, nebo spíše podporu, vyžádat</w:t>
            </w:r>
            <w:r w:rsidR="00061927">
              <w:t>. V</w:t>
            </w:r>
            <w:r w:rsidR="00215DA9" w:rsidRPr="007E62DC">
              <w:t>edoucí oddělení</w:t>
            </w:r>
            <w:r w:rsidR="00061927">
              <w:t xml:space="preserve"> sociální práce</w:t>
            </w:r>
            <w:r w:rsidR="00215DA9" w:rsidRPr="007E62DC">
              <w:t xml:space="preserve"> průběžně konzultuje případy na požádání svých podřízených. Další úroveň kontroly představuje analýza případů na poradách oddělení, </w:t>
            </w:r>
            <w:r w:rsidR="006465A8">
              <w:br/>
            </w:r>
            <w:r w:rsidR="00215DA9" w:rsidRPr="007E62DC">
              <w:t xml:space="preserve">kde </w:t>
            </w:r>
            <w:r w:rsidR="00443E9D">
              <w:t>pracovníci</w:t>
            </w:r>
            <w:r w:rsidR="00663EA2" w:rsidRPr="007E62DC">
              <w:t xml:space="preserve"> </w:t>
            </w:r>
            <w:r w:rsidR="00215DA9" w:rsidRPr="007E62DC">
              <w:t>dostávají doporučení a zpětnou vazbu od koleg</w:t>
            </w:r>
            <w:r w:rsidR="00443E9D">
              <w:t>ů</w:t>
            </w:r>
            <w:r w:rsidR="00215DA9" w:rsidRPr="007E62DC">
              <w:t xml:space="preserve">. Ke kontrole také dochází účastí vedoucí na týmových pracovních setkáních a odborných kolegiích. K dobré praxi </w:t>
            </w:r>
            <w:proofErr w:type="gramStart"/>
            <w:r w:rsidR="00215DA9" w:rsidRPr="007E62DC">
              <w:t>patří</w:t>
            </w:r>
            <w:proofErr w:type="gramEnd"/>
            <w:r w:rsidR="00215DA9" w:rsidRPr="007E62DC">
              <w:t xml:space="preserve"> i to, že je-li odhaleno jednotlivé pochybení, diskutuje se o něm na </w:t>
            </w:r>
            <w:r w:rsidR="005245CA" w:rsidRPr="007E62DC">
              <w:t xml:space="preserve">poradě se všemi </w:t>
            </w:r>
            <w:r w:rsidR="00B64BEA">
              <w:t>pracovníky.</w:t>
            </w:r>
          </w:p>
          <w:p w14:paraId="48E2414C" w14:textId="77777777" w:rsidR="00215DA9" w:rsidRPr="007E62DC" w:rsidRDefault="00215DA9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Vnější kontrola realizovan</w:t>
            </w:r>
            <w:r w:rsidR="00444E09" w:rsidRPr="007E62DC">
              <w:t>á KÚ LK se týká výkonu sociálně-</w:t>
            </w:r>
            <w:r w:rsidRPr="007E62DC">
              <w:t xml:space="preserve">právní ochrany obcemi a pověřenými osobami. Její průběh upravuje </w:t>
            </w:r>
            <w:r w:rsidRPr="007E62DC">
              <w:rPr>
                <w:u w:val="single"/>
              </w:rPr>
              <w:t>zákon č. 255/2012 Sb., o</w:t>
            </w:r>
            <w:r w:rsidR="00942C4E">
              <w:rPr>
                <w:u w:val="single"/>
              </w:rPr>
              <w:t> </w:t>
            </w:r>
            <w:r w:rsidRPr="007E62DC">
              <w:rPr>
                <w:u w:val="single"/>
              </w:rPr>
              <w:t>kontrole, zákon č. 129/2000 Sb., o krajích a zákon č. 359/1999 Sb., o</w:t>
            </w:r>
            <w:r w:rsidR="00942C4E">
              <w:rPr>
                <w:u w:val="single"/>
              </w:rPr>
              <w:t> </w:t>
            </w:r>
            <w:r w:rsidRPr="007E62DC">
              <w:rPr>
                <w:u w:val="single"/>
              </w:rPr>
              <w:t>sociálně</w:t>
            </w:r>
            <w:r w:rsidR="00444E09" w:rsidRPr="007E62DC">
              <w:rPr>
                <w:u w:val="single"/>
              </w:rPr>
              <w:t>-</w:t>
            </w:r>
            <w:r w:rsidRPr="007E62DC">
              <w:rPr>
                <w:u w:val="single"/>
              </w:rPr>
              <w:t xml:space="preserve">právní ochraně </w:t>
            </w:r>
            <w:r w:rsidRPr="007E62DC">
              <w:rPr>
                <w:rStyle w:val="h1a1"/>
                <w:rFonts w:cs="Times New Roman"/>
                <w:sz w:val="22"/>
                <w:szCs w:val="22"/>
                <w:u w:val="single"/>
                <w:specVanish w:val="0"/>
              </w:rPr>
              <w:t>dětí</w:t>
            </w:r>
            <w:r w:rsidRPr="007E62DC">
              <w:rPr>
                <w:rStyle w:val="h1a1"/>
                <w:rFonts w:cs="Times New Roman"/>
                <w:sz w:val="22"/>
                <w:szCs w:val="22"/>
                <w:specVanish w:val="0"/>
              </w:rPr>
              <w:t xml:space="preserve">. </w:t>
            </w:r>
            <w:r w:rsidRPr="007E62DC">
              <w:t>Kontrolní řád KÚ LK pak stanovuje konkrétní postupy, obsahuje používané formuláře a šablony dokumentů. Kontroly probíhají podle pololetního plánu kontrol a v jejich rámci je možné kontrolovaným subjektům uložit systémová opatření k nápravě.</w:t>
            </w:r>
          </w:p>
          <w:p w14:paraId="2AEFE3BE" w14:textId="2EE0064A" w:rsidR="00215DA9" w:rsidRPr="007E62DC" w:rsidRDefault="00215DA9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OSPOD KÚ LK také provádí případovou kontrolu, tedy kontrolu vedení jednotlivých případů. Ta probíhá v rámci metodického vedení a neřídí </w:t>
            </w:r>
            <w:r w:rsidR="006465A8">
              <w:br/>
            </w:r>
            <w:r w:rsidRPr="007E62DC">
              <w:t xml:space="preserve">se Kontrolním řádem, ale je prováděna v souladu se </w:t>
            </w:r>
            <w:r w:rsidRPr="007E62DC">
              <w:rPr>
                <w:u w:val="single"/>
              </w:rPr>
              <w:t>zákonem č. 129/2000 Sb., o</w:t>
            </w:r>
            <w:r w:rsidR="00942C4E">
              <w:rPr>
                <w:u w:val="single"/>
              </w:rPr>
              <w:t> </w:t>
            </w:r>
            <w:r w:rsidRPr="007E62DC">
              <w:rPr>
                <w:u w:val="single"/>
              </w:rPr>
              <w:t>krajích</w:t>
            </w:r>
            <w:r w:rsidR="00DE50A2" w:rsidRPr="007E62DC">
              <w:rPr>
                <w:u w:val="single"/>
              </w:rPr>
              <w:t>,</w:t>
            </w:r>
            <w:r w:rsidRPr="007E62DC">
              <w:rPr>
                <w:u w:val="single"/>
              </w:rPr>
              <w:t xml:space="preserve"> a záko</w:t>
            </w:r>
            <w:r w:rsidR="00DE50A2" w:rsidRPr="007E62DC">
              <w:rPr>
                <w:u w:val="single"/>
              </w:rPr>
              <w:t>nem č. 359/1999 Sb., o sociálně-</w:t>
            </w:r>
            <w:r w:rsidRPr="007E62DC">
              <w:rPr>
                <w:u w:val="single"/>
              </w:rPr>
              <w:t xml:space="preserve">právní ochraně </w:t>
            </w:r>
            <w:r w:rsidRPr="007E62DC">
              <w:rPr>
                <w:rStyle w:val="h1a1"/>
                <w:rFonts w:cs="Times New Roman"/>
                <w:sz w:val="22"/>
                <w:szCs w:val="22"/>
                <w:u w:val="single"/>
                <w:specVanish w:val="0"/>
              </w:rPr>
              <w:t>dětí</w:t>
            </w:r>
            <w:r w:rsidRPr="00AF74AD">
              <w:rPr>
                <w:rStyle w:val="h1a1"/>
                <w:rFonts w:cs="Times New Roman"/>
                <w:specVanish w:val="0"/>
              </w:rPr>
              <w:t xml:space="preserve">. Dále </w:t>
            </w:r>
            <w:r w:rsidR="006465A8">
              <w:rPr>
                <w:rStyle w:val="h1a1"/>
                <w:rFonts w:cs="Times New Roman"/>
                <w:specVanish w:val="0"/>
              </w:rPr>
              <w:br/>
            </w:r>
            <w:r w:rsidRPr="00AF74AD">
              <w:rPr>
                <w:rStyle w:val="h1a1"/>
                <w:rFonts w:cs="Times New Roman"/>
                <w:specVanish w:val="0"/>
              </w:rPr>
              <w:t xml:space="preserve">se při ní postupuje podle </w:t>
            </w:r>
            <w:r w:rsidRPr="00AF74AD">
              <w:rPr>
                <w:szCs w:val="24"/>
              </w:rPr>
              <w:t xml:space="preserve">metodických doporučení a stanovisek MPSV </w:t>
            </w:r>
            <w:r w:rsidR="00663EA2" w:rsidRPr="00AF74AD">
              <w:rPr>
                <w:szCs w:val="24"/>
              </w:rPr>
              <w:t>ČR</w:t>
            </w:r>
            <w:r w:rsidR="00663EA2" w:rsidRPr="007E62DC">
              <w:t xml:space="preserve"> </w:t>
            </w:r>
            <w:r w:rsidR="006465A8">
              <w:br/>
            </w:r>
            <w:r w:rsidRPr="007E62DC">
              <w:t xml:space="preserve">a metodických pokynů vydaných OSPOD KÚ LK formou dopisů obcím </w:t>
            </w:r>
            <w:r w:rsidR="006465A8">
              <w:br/>
            </w:r>
            <w:r w:rsidRPr="007E62DC">
              <w:t xml:space="preserve">a pověřeným osobám nebo zápisů z metodických porad. Výstupem z takové </w:t>
            </w:r>
            <w:r w:rsidRPr="007E62DC">
              <w:lastRenderedPageBreak/>
              <w:t xml:space="preserve">kontroly je doporučení udělené ke konkrétnímu případu. Pokud je zjištěno pochybení obce nebo pověřené osoby, informace o něm se v rámci metodického vedení </w:t>
            </w:r>
            <w:r w:rsidR="000C1013">
              <w:t>přenáší</w:t>
            </w:r>
            <w:r w:rsidR="000C1013" w:rsidRPr="007E62DC">
              <w:t xml:space="preserve"> </w:t>
            </w:r>
            <w:r w:rsidR="00C53053">
              <w:t>na další poradě mezi orgány SPOD a pověřené osoby</w:t>
            </w:r>
            <w:r w:rsidRPr="007E62DC">
              <w:t xml:space="preserve">. Pokud je zjištěné pochybení vyhodnoceno jako závažné, může OSPOD KÚ LK přistoupit k řádné kontrole podle </w:t>
            </w:r>
            <w:r w:rsidR="000C1013">
              <w:t xml:space="preserve">zákona o kontrole a </w:t>
            </w:r>
            <w:r w:rsidRPr="007E62DC">
              <w:t xml:space="preserve">Kontrolního řádu. </w:t>
            </w:r>
          </w:p>
          <w:p w14:paraId="5000AF6A" w14:textId="02AD90A4" w:rsidR="00215DA9" w:rsidRPr="007E62DC" w:rsidRDefault="00215DA9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Samotné pracoviště </w:t>
            </w:r>
            <w:r w:rsidR="00DC67AA" w:rsidRPr="007E62DC">
              <w:t>OSPOD KÚ</w:t>
            </w:r>
            <w:r w:rsidRPr="007E62DC">
              <w:t xml:space="preserve"> LK rovněž podléhá kontrole, kterou vykonává:</w:t>
            </w:r>
          </w:p>
          <w:p w14:paraId="4556429C" w14:textId="77777777" w:rsidR="00215DA9" w:rsidRPr="007E62DC" w:rsidRDefault="00215DA9" w:rsidP="006465A8">
            <w:pPr>
              <w:pStyle w:val="Odstavecseseznamem"/>
              <w:numPr>
                <w:ilvl w:val="0"/>
                <w:numId w:val="1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ředitel úřadu ve věci plnění úředních povinností a dodržování vnitřních pravidel</w:t>
            </w:r>
            <w:r w:rsidR="00061927">
              <w:t>,</w:t>
            </w:r>
          </w:p>
          <w:p w14:paraId="194630FE" w14:textId="77777777" w:rsidR="00215DA9" w:rsidRPr="007E62DC" w:rsidRDefault="00215DA9" w:rsidP="006465A8">
            <w:pPr>
              <w:pStyle w:val="Odstavecseseznamem"/>
              <w:numPr>
                <w:ilvl w:val="0"/>
                <w:numId w:val="1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odbor kontroly KÚ LK, který kontroluje plnění plánu kontrol</w:t>
            </w:r>
            <w:r w:rsidR="00061927">
              <w:t>,</w:t>
            </w:r>
          </w:p>
          <w:p w14:paraId="34D23D57" w14:textId="77777777" w:rsidR="00215DA9" w:rsidRPr="007E62DC" w:rsidRDefault="00215DA9" w:rsidP="006465A8">
            <w:pPr>
              <w:pStyle w:val="Odstavecseseznamem"/>
              <w:numPr>
                <w:ilvl w:val="0"/>
                <w:numId w:val="1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Ministerstvo práce a sociálních věcí</w:t>
            </w:r>
            <w:r w:rsidR="00663EA2" w:rsidRPr="007E62DC">
              <w:t xml:space="preserve"> ČR</w:t>
            </w:r>
            <w:r w:rsidR="00061927">
              <w:t>,</w:t>
            </w:r>
          </w:p>
          <w:p w14:paraId="00880DDF" w14:textId="77777777" w:rsidR="00215DA9" w:rsidRPr="007E62DC" w:rsidRDefault="00215DA9" w:rsidP="006465A8">
            <w:pPr>
              <w:pStyle w:val="Odstavecseseznamem"/>
              <w:numPr>
                <w:ilvl w:val="0"/>
                <w:numId w:val="15"/>
              </w:num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Veřejný ochránce práv.</w:t>
            </w:r>
          </w:p>
        </w:tc>
      </w:tr>
    </w:tbl>
    <w:p w14:paraId="641E584E" w14:textId="77777777" w:rsidR="00663EA2" w:rsidRPr="007E62DC" w:rsidRDefault="00663EA2" w:rsidP="00E828F0">
      <w:pPr>
        <w:pStyle w:val="Nadpis2"/>
        <w:rPr>
          <w:rFonts w:ascii="Times New Roman" w:hAnsi="Times New Roman" w:cs="Times New Roman"/>
        </w:rPr>
      </w:pPr>
    </w:p>
    <w:p w14:paraId="7B2E8937" w14:textId="77777777" w:rsidR="00663EA2" w:rsidRPr="007E62DC" w:rsidRDefault="00663EA2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330D0514" w14:textId="107B4A76" w:rsidR="00AB5FB0" w:rsidRPr="00AB5FB0" w:rsidRDefault="00AB5FB0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38" w:name="_Toc158365647"/>
      <w:bookmarkStart w:id="39" w:name="_Hlk158365433"/>
      <w:r>
        <w:rPr>
          <w:rFonts w:ascii="Times New Roman" w:hAnsi="Times New Roman" w:cs="Times New Roman"/>
        </w:rPr>
        <w:lastRenderedPageBreak/>
        <w:t>Standard 11:</w:t>
      </w:r>
      <w:r>
        <w:rPr>
          <w:rFonts w:ascii="Times New Roman" w:hAnsi="Times New Roman" w:cs="Times New Roman"/>
        </w:rPr>
        <w:tab/>
      </w:r>
      <w:r w:rsidRPr="00AB5FB0">
        <w:rPr>
          <w:rFonts w:ascii="Times New Roman" w:hAnsi="Times New Roman" w:cs="Times New Roman"/>
        </w:rPr>
        <w:t>Rizikové a nouzové situace</w:t>
      </w:r>
      <w:bookmarkEnd w:id="38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7"/>
        <w:gridCol w:w="7624"/>
      </w:tblGrid>
      <w:tr w:rsidR="000D655B" w:rsidRPr="007E62DC" w14:paraId="0C2615E0" w14:textId="77777777" w:rsidTr="00E07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bookmarkEnd w:id="39"/>
          <w:p w14:paraId="61E1DCED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b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0E5618A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11</w:t>
            </w:r>
          </w:p>
        </w:tc>
        <w:tc>
          <w:tcPr>
            <w:tcW w:w="776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ADBC51F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40" w:name="_Hlk158365418"/>
            <w:r w:rsidRPr="00C63D61">
              <w:rPr>
                <w:rFonts w:cs="Times New Roman"/>
                <w:color w:val="auto"/>
                <w:sz w:val="22"/>
              </w:rPr>
              <w:t>Rizikové a nouzové situace</w:t>
            </w:r>
            <w:bookmarkEnd w:id="40"/>
          </w:p>
        </w:tc>
      </w:tr>
      <w:tr w:rsidR="00E828F0" w:rsidRPr="00BF6B3C" w14:paraId="5A82B156" w14:textId="77777777" w:rsidTr="00E0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2C21DD29" w14:textId="77777777" w:rsidR="00E828F0" w:rsidRPr="007E62DC" w:rsidRDefault="00E828F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A2E3CDF" w14:textId="77777777" w:rsidR="00E828F0" w:rsidRPr="007E62DC" w:rsidRDefault="00E828F0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proofErr w:type="gramStart"/>
            <w:r w:rsidRPr="007E62DC">
              <w:rPr>
                <w:rFonts w:cs="Times New Roman"/>
                <w:szCs w:val="20"/>
              </w:rPr>
              <w:t>11a</w:t>
            </w:r>
            <w:proofErr w:type="gramEnd"/>
          </w:p>
        </w:tc>
        <w:tc>
          <w:tcPr>
            <w:tcW w:w="776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AE1FBB8" w14:textId="635E1C3F" w:rsidR="00E828F0" w:rsidRPr="007E62DC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Zaměstnanci zařazení v orgánech sociálně-právní ochrany k výkonu sociálně-právní ochrany jsou připraveni na výskyt rizikových a nouzových situací a jsou prokazatelně seznámeni se situacemi, které mohou nastat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v souvislosti s výkonem sociálně-právní ochrany včetně postupů při jejich řešení.</w:t>
            </w:r>
          </w:p>
        </w:tc>
      </w:tr>
      <w:tr w:rsidR="0083399D" w:rsidRPr="00BF6B3C" w14:paraId="3E029D8C" w14:textId="77777777" w:rsidTr="00E07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DA14DE" w14:textId="77777777" w:rsidR="0083399D" w:rsidRPr="007E62DC" w:rsidRDefault="0083399D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6"/>
                <w:szCs w:val="20"/>
              </w:rPr>
            </w:pPr>
            <w:r w:rsidRPr="007E62DC">
              <w:rPr>
                <w:rFonts w:cs="Times New Roman"/>
                <w:color w:val="595959" w:themeColor="text1" w:themeTint="A6"/>
                <w:sz w:val="16"/>
                <w:szCs w:val="20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5F86AD" w14:textId="77777777" w:rsidR="0083399D" w:rsidRPr="007E62DC" w:rsidRDefault="0083399D" w:rsidP="0071066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2BE889E" w14:textId="7777777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OSPOD KÚ LK je připraven zvládat rizikové a nouzové situace, které v</w:t>
            </w:r>
            <w:r w:rsidR="00516B3D">
              <w:t> </w:t>
            </w:r>
            <w:r w:rsidRPr="007E62DC">
              <w:t>souvislosti s výkonem sociálně-právní ochrany mohou nastat. Jasná pravidla pro jejich řešení přinášejí zaměstnancům a klientům větší bezpečí a jsou proto považována za jedno z klíčových témat, s nimiž jsou po nástupu seznamováni noví zaměstnanci.</w:t>
            </w:r>
          </w:p>
          <w:p w14:paraId="428BF335" w14:textId="7777777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Obecná témata bezpečnosti a ochrany zdraví při práci a požární ochrana jsou zahrnuta do vstupního vzdělávání, kterým procházejí všichni noví zaměstnanci Krajského úřadu Libereckého kraje podle organizační směrnice </w:t>
            </w:r>
            <w:r w:rsidRPr="007E62DC">
              <w:rPr>
                <w:u w:val="single"/>
              </w:rPr>
              <w:t>OS-15/10/10 Vstupní vzdělávání zaměstnanců zařazených do K</w:t>
            </w:r>
            <w:r w:rsidR="00411169">
              <w:rPr>
                <w:u w:val="single"/>
              </w:rPr>
              <w:t>rajského úřadu Libereckého kraje</w:t>
            </w:r>
            <w:r w:rsidRPr="007E62DC">
              <w:t>.</w:t>
            </w:r>
          </w:p>
          <w:p w14:paraId="0DFE21FB" w14:textId="7777777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Vzhledem k tomu, že krajský úřad sídlí ve výškové budově (OSPOD se nachází v 11. patře ze 17), je nutné věnovat zvýšenou pozornost požární ochraně. KÚ LK má zpracovánu </w:t>
            </w:r>
            <w:r w:rsidRPr="007E62DC">
              <w:rPr>
                <w:rFonts w:eastAsia="Times New Roman"/>
                <w:u w:val="single"/>
                <w:lang w:eastAsia="cs-CZ"/>
              </w:rPr>
              <w:t>Směrnice OS-15/07/10 ke stanovení rozsahu a způsobu zabezpečení požární ochrany</w:t>
            </w:r>
            <w:r w:rsidR="000C1013">
              <w:rPr>
                <w:rFonts w:eastAsia="Times New Roman"/>
                <w:u w:val="single"/>
                <w:lang w:eastAsia="cs-CZ"/>
              </w:rPr>
              <w:t xml:space="preserve"> v budově sídla </w:t>
            </w:r>
            <w:r w:rsidR="00411169">
              <w:rPr>
                <w:rFonts w:eastAsia="Times New Roman"/>
                <w:u w:val="single"/>
                <w:lang w:eastAsia="cs-CZ"/>
              </w:rPr>
              <w:t>Krajského úřadu Libereckého kraje</w:t>
            </w:r>
            <w:r w:rsidRPr="007E62DC">
              <w:rPr>
                <w:rFonts w:eastAsia="Times New Roman"/>
                <w:u w:val="single"/>
                <w:lang w:eastAsia="cs-CZ"/>
              </w:rPr>
              <w:t>,</w:t>
            </w:r>
            <w:r w:rsidRPr="007E62DC">
              <w:t xml:space="preserve"> která vymezuje odpovědnost za zajištění požární ochrany a povinnosti zaměstnanců, školení zaměstnanců o požární ochraně, odbornou přípravu preventivních požárních hlídek i provádění preventivních požárních prohlídek.</w:t>
            </w:r>
          </w:p>
          <w:p w14:paraId="696A58F9" w14:textId="5D6A933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Školení </w:t>
            </w:r>
            <w:r w:rsidR="00DC67AA" w:rsidRPr="007E62DC">
              <w:t>o požární</w:t>
            </w:r>
            <w:r w:rsidRPr="007E62DC">
              <w:t xml:space="preserve"> ochraně se vztahuje na všechny zaměstnance úřadu </w:t>
            </w:r>
            <w:r w:rsidR="006465A8">
              <w:br/>
            </w:r>
            <w:r w:rsidRPr="007E62DC">
              <w:t xml:space="preserve">a v nezbytném rozsahu rovněž na cizí osoby, které se příležitostně zdržují </w:t>
            </w:r>
            <w:r w:rsidR="006465A8">
              <w:br/>
            </w:r>
            <w:r w:rsidRPr="007E62DC">
              <w:t xml:space="preserve">na pracovištích úřadu a vykonávají zde práci s vědomím vedoucích zaměstnanců úřadu. </w:t>
            </w:r>
            <w:r w:rsidR="00DC67AA" w:rsidRPr="007E62DC">
              <w:t>Školení zaměstnanců</w:t>
            </w:r>
            <w:r w:rsidRPr="007E62DC">
              <w:t xml:space="preserve"> o požární ochraně absolvuje každý zaměstnanec v prvním dnu nástupu do organizace po zařazení na pracoviště před započetím práce, opětovné školení absolvuje každý pracovník </w:t>
            </w:r>
            <w:r w:rsidR="000C1013">
              <w:t>jednou</w:t>
            </w:r>
            <w:r w:rsidR="000C1013" w:rsidRPr="007E62DC">
              <w:t xml:space="preserve"> </w:t>
            </w:r>
            <w:r w:rsidR="006465A8">
              <w:br/>
            </w:r>
            <w:r w:rsidRPr="007E62DC">
              <w:t xml:space="preserve">za </w:t>
            </w:r>
            <w:r w:rsidR="000C1013">
              <w:t>dva</w:t>
            </w:r>
            <w:r w:rsidRPr="007E62DC">
              <w:t xml:space="preserve"> roky.  Zaměstnanci nově přijatí nebo zařazení do funkcí, na které </w:t>
            </w:r>
            <w:r w:rsidR="006465A8">
              <w:br/>
            </w:r>
            <w:r w:rsidRPr="007E62DC">
              <w:t>se vztahuje povinnost absolvovat školení vedoucích zaměstnanců, jej musí absolvovat ihned po zařazení do funkce</w:t>
            </w:r>
            <w:r w:rsidR="000C1013">
              <w:t>. O</w:t>
            </w:r>
            <w:r w:rsidRPr="007E62DC">
              <w:t xml:space="preserve">pětovné </w:t>
            </w:r>
            <w:r w:rsidR="00DC67AA" w:rsidRPr="007E62DC">
              <w:t>školení vedoucích</w:t>
            </w:r>
            <w:r w:rsidRPr="007E62DC">
              <w:t xml:space="preserve"> zaměstnanců o požární ochraně absolvují určení zaměstnanci</w:t>
            </w:r>
            <w:r w:rsidR="000C1013">
              <w:t xml:space="preserve"> jednou</w:t>
            </w:r>
            <w:r w:rsidR="000C1013" w:rsidRPr="007E62DC">
              <w:t xml:space="preserve"> </w:t>
            </w:r>
            <w:r w:rsidRPr="007E62DC">
              <w:t xml:space="preserve">za </w:t>
            </w:r>
            <w:r w:rsidR="000C1013">
              <w:t>tři</w:t>
            </w:r>
            <w:r w:rsidRPr="007E62DC">
              <w:t xml:space="preserve"> roky.  Odborná příprava preventivních požárních hlídek pracovišť se provádí </w:t>
            </w:r>
            <w:r w:rsidR="000C1013">
              <w:t>jednou</w:t>
            </w:r>
            <w:r w:rsidR="000C1013" w:rsidRPr="007E62DC">
              <w:t xml:space="preserve"> </w:t>
            </w:r>
            <w:r w:rsidRPr="007E62DC">
              <w:t xml:space="preserve">za rok. </w:t>
            </w:r>
          </w:p>
          <w:p w14:paraId="2FE42A8A" w14:textId="477F8F72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Požární poplachová směrnice je vyvěšena současně s požárním evakuačním plánem ve všech podlažích a částech objektu na místě </w:t>
            </w:r>
            <w:r w:rsidR="000C1013" w:rsidRPr="00B27B7F">
              <w:t xml:space="preserve">viditelném </w:t>
            </w:r>
            <w:r w:rsidRPr="007E62DC">
              <w:t xml:space="preserve">pro všechny zaměstnance i návštěvníky krajského úřadu. Zjištění a oznámení případného požáru je zajištěno elektrickou požární signalizací – zvukový signál, který </w:t>
            </w:r>
            <w:r w:rsidR="006465A8">
              <w:br/>
            </w:r>
            <w:r w:rsidRPr="007E62DC">
              <w:t xml:space="preserve">je slyšet ve všech prostorách úřadu. Pro umožnění zásahu požárních jednotek je nezbytné mít trvale volné nejen vnější i vnitřní zásahové cesty, ale také </w:t>
            </w:r>
            <w:r w:rsidRPr="007E62DC">
              <w:lastRenderedPageBreak/>
              <w:t>zajistit volnost nástupních ploch pro požární techniku</w:t>
            </w:r>
            <w:r w:rsidR="00205656">
              <w:t>. Volnost nástupní plochy</w:t>
            </w:r>
            <w:r w:rsidRPr="007E62DC">
              <w:t xml:space="preserve"> je zajištěna pomocí dopravního značení (vodorovné značení žlutou čárou </w:t>
            </w:r>
            <w:r w:rsidR="006465A8">
              <w:br/>
            </w:r>
            <w:r w:rsidRPr="007E62DC">
              <w:t>a svislé značení dopravní značkou „Zákaz stání“ a dodatkovou tabulkou „Nástupní plocha pro požární techniku“).</w:t>
            </w:r>
          </w:p>
          <w:p w14:paraId="5F40C10E" w14:textId="1083B39F" w:rsidR="0083399D" w:rsidRPr="00FE3E66" w:rsidRDefault="0083399D" w:rsidP="001C4788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7E62DC">
              <w:t xml:space="preserve">Organizační směrnice </w:t>
            </w:r>
            <w:r w:rsidR="00E0327D" w:rsidRPr="00E0327D">
              <w:rPr>
                <w:u w:val="single"/>
              </w:rPr>
              <w:t>OS-</w:t>
            </w:r>
            <w:bookmarkStart w:id="41" w:name="_Hlk155258215"/>
            <w:r w:rsidR="001C4788">
              <w:rPr>
                <w:u w:val="single"/>
              </w:rPr>
              <w:t>01/02/23</w:t>
            </w:r>
            <w:r w:rsidRPr="00E0327D">
              <w:rPr>
                <w:u w:val="single"/>
              </w:rPr>
              <w:t xml:space="preserve"> </w:t>
            </w:r>
            <w:bookmarkEnd w:id="41"/>
            <w:r w:rsidR="001C4788" w:rsidRPr="001C4788">
              <w:rPr>
                <w:u w:val="single"/>
              </w:rPr>
              <w:t>o opatřeních k činnostem v oblasti ochrany utajovaných informací, zvláštních skutečností a opatření Krajského úřadu Libereckého kraje při řešení mimořádné události nebo krizové situace</w:t>
            </w:r>
            <w:r w:rsidR="00E0327D">
              <w:t xml:space="preserve"> </w:t>
            </w:r>
            <w:r w:rsidRPr="007E62DC">
              <w:rPr>
                <w:rFonts w:eastAsia="Times New Roman"/>
                <w:lang w:eastAsia="cs-CZ"/>
              </w:rPr>
              <w:t xml:space="preserve">upravuje zajištění činností krajského úřadu v oblasti ochrany utajovaných informací, zajištění bezpečnosti budovy krajského úřadu, k ochraně zaměstnanců </w:t>
            </w:r>
            <w:r w:rsidR="006465A8">
              <w:rPr>
                <w:rFonts w:eastAsia="Times New Roman"/>
                <w:lang w:eastAsia="cs-CZ"/>
              </w:rPr>
              <w:br/>
            </w:r>
            <w:r w:rsidRPr="007E62DC">
              <w:rPr>
                <w:rFonts w:eastAsia="Times New Roman"/>
                <w:lang w:eastAsia="cs-CZ"/>
              </w:rPr>
              <w:t>a při vyhlášení a řešení krizových situací</w:t>
            </w:r>
            <w:r w:rsidRPr="007E62DC">
              <w:rPr>
                <w:rFonts w:eastAsia="Times New Roman"/>
                <w:bCs/>
                <w:iCs/>
                <w:lang w:eastAsia="cs-CZ"/>
              </w:rPr>
              <w:t xml:space="preserve">. Obsahuje pravidla pro manipulaci </w:t>
            </w:r>
            <w:r w:rsidR="006465A8">
              <w:rPr>
                <w:rFonts w:eastAsia="Times New Roman"/>
                <w:bCs/>
                <w:iCs/>
                <w:lang w:eastAsia="cs-CZ"/>
              </w:rPr>
              <w:br/>
            </w:r>
            <w:r w:rsidRPr="007E62DC">
              <w:rPr>
                <w:rFonts w:eastAsia="Times New Roman"/>
                <w:bCs/>
                <w:iCs/>
                <w:lang w:eastAsia="cs-CZ"/>
              </w:rPr>
              <w:t>s utajovanými dokumenty, pro zajištění f</w:t>
            </w:r>
            <w:r w:rsidRPr="007E62DC">
              <w:rPr>
                <w:rFonts w:eastAsia="Times New Roman"/>
                <w:lang w:eastAsia="cs-CZ"/>
              </w:rPr>
              <w:t>yzické bezpečnosti v objektech krajského úřadu a stanovuje p</w:t>
            </w:r>
            <w:r w:rsidRPr="007E62DC">
              <w:rPr>
                <w:rFonts w:eastAsia="Times New Roman"/>
                <w:bCs/>
                <w:iCs/>
                <w:color w:val="000000"/>
                <w:lang w:eastAsia="cs-CZ"/>
              </w:rPr>
              <w:t xml:space="preserve">ovinnosti zaměstnanců v případě mimořádných událostí (obdržení podezřelé zásilky, nalezení podezřelého předmětu, oznámení o uložení bomby apod.). Stanoví rovněž postup a zásady evakuace, </w:t>
            </w:r>
            <w:r w:rsidR="006465A8">
              <w:rPr>
                <w:rFonts w:eastAsia="Times New Roman"/>
                <w:bCs/>
                <w:iCs/>
                <w:color w:val="000000"/>
                <w:lang w:eastAsia="cs-CZ"/>
              </w:rPr>
              <w:br/>
            </w:r>
            <w:r w:rsidRPr="007E62DC">
              <w:rPr>
                <w:rFonts w:eastAsia="Times New Roman"/>
                <w:bCs/>
                <w:iCs/>
                <w:color w:val="000000"/>
                <w:lang w:eastAsia="cs-CZ"/>
              </w:rPr>
              <w:t xml:space="preserve">jež se </w:t>
            </w:r>
            <w:r w:rsidRPr="007E62DC">
              <w:rPr>
                <w:rFonts w:eastAsia="Times New Roman"/>
                <w:lang w:eastAsia="cs-CZ"/>
              </w:rPr>
              <w:t>provádí při požáru, úniku plynu, teroristickém útoku nebo jiné mimořádné události, a které platí pro všechny osoby nacházející se v budově krajského úřadu. Únikové trasy jsou vyvěšeny v jednotlivých patrech budovy krajského úřadu</w:t>
            </w:r>
            <w:r w:rsidR="008037F5">
              <w:rPr>
                <w:rFonts w:eastAsia="Times New Roman"/>
                <w:lang w:eastAsia="cs-CZ"/>
              </w:rPr>
              <w:t xml:space="preserve"> a označeny zeleným světlem s piktogramem. K evakuaci </w:t>
            </w:r>
            <w:proofErr w:type="gramStart"/>
            <w:r w:rsidR="008037F5">
              <w:rPr>
                <w:rFonts w:eastAsia="Times New Roman"/>
                <w:lang w:eastAsia="cs-CZ"/>
              </w:rPr>
              <w:t>slouží</w:t>
            </w:r>
            <w:proofErr w:type="gramEnd"/>
            <w:r w:rsidR="008037F5">
              <w:rPr>
                <w:rFonts w:eastAsia="Times New Roman"/>
                <w:lang w:eastAsia="cs-CZ"/>
              </w:rPr>
              <w:t xml:space="preserve"> schodiště umístěná po obou stranách budovy. P</w:t>
            </w:r>
            <w:r w:rsidRPr="007E62DC">
              <w:rPr>
                <w:rFonts w:eastAsia="Times New Roman"/>
                <w:lang w:eastAsia="cs-CZ"/>
              </w:rPr>
              <w:t xml:space="preserve">ři evakuaci je zakázáno používat výtah. </w:t>
            </w:r>
          </w:p>
          <w:p w14:paraId="523B1685" w14:textId="77777777" w:rsidR="002754BC" w:rsidRDefault="002754BC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FDBBD64" w14:textId="2A9B774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r w:rsidRPr="007E62DC">
              <w:t xml:space="preserve">Krajský úřad má dále vypracovány organizační směrnice </w:t>
            </w:r>
            <w:r w:rsidR="001C4788" w:rsidRPr="001C4788">
              <w:rPr>
                <w:u w:val="single"/>
              </w:rPr>
              <w:t>OS-18/01/19</w:t>
            </w:r>
            <w:r w:rsidRPr="007E62DC">
              <w:rPr>
                <w:u w:val="single"/>
              </w:rPr>
              <w:t xml:space="preserve">Systém řízení rizik </w:t>
            </w:r>
            <w:r w:rsidRPr="007E62DC">
              <w:t xml:space="preserve">a </w:t>
            </w:r>
            <w:r w:rsidRPr="007E62DC">
              <w:rPr>
                <w:u w:val="single"/>
              </w:rPr>
              <w:t>OS-01/0</w:t>
            </w:r>
            <w:r w:rsidR="008037F5">
              <w:rPr>
                <w:u w:val="single"/>
              </w:rPr>
              <w:t>1</w:t>
            </w:r>
            <w:r w:rsidRPr="007E62DC">
              <w:rPr>
                <w:u w:val="single"/>
              </w:rPr>
              <w:t xml:space="preserve">/08 kterou se stanovují komunikační toky uvnitř </w:t>
            </w:r>
            <w:r w:rsidR="00444E09" w:rsidRPr="007E62DC">
              <w:rPr>
                <w:u w:val="single"/>
              </w:rPr>
              <w:t>KÚ LK</w:t>
            </w:r>
            <w:r w:rsidRPr="007E62DC">
              <w:rPr>
                <w:u w:val="single"/>
              </w:rPr>
              <w:t xml:space="preserve"> při řešení mimořádných a </w:t>
            </w:r>
            <w:r w:rsidR="00411169">
              <w:rPr>
                <w:u w:val="single"/>
              </w:rPr>
              <w:t>krizových</w:t>
            </w:r>
            <w:r w:rsidRPr="007E62DC">
              <w:rPr>
                <w:u w:val="single"/>
              </w:rPr>
              <w:t xml:space="preserve"> situací.</w:t>
            </w:r>
            <w:r w:rsidRPr="007E62DC">
              <w:t xml:space="preserve"> Všichni zaměstnanci krajského úřadu jsou s těmito pravidly seznámeni, aby věděli, jak v takových situacích postupovat, ale také, jak jim předcházet.</w:t>
            </w:r>
          </w:p>
          <w:p w14:paraId="6BFD6D55" w14:textId="25C50B60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 xml:space="preserve">Vedle situací řešených výše citovanými, obecnými předpisy, se však pracovníci OSPOD </w:t>
            </w:r>
            <w:r w:rsidR="001C4788" w:rsidRPr="007E62DC">
              <w:t>mohou – vzhledem</w:t>
            </w:r>
            <w:r w:rsidRPr="007E62DC">
              <w:t xml:space="preserve"> ke specifičnosti své </w:t>
            </w:r>
            <w:r w:rsidR="006465A8" w:rsidRPr="007E62DC">
              <w:t>agendy – setkat</w:t>
            </w:r>
            <w:r w:rsidRPr="007E62DC">
              <w:t xml:space="preserve"> i</w:t>
            </w:r>
            <w:r w:rsidR="00516B3D">
              <w:t> </w:t>
            </w:r>
            <w:r w:rsidRPr="007E62DC">
              <w:t xml:space="preserve">s dalšími náročnými situacemi, na jejichž řešení musejí být připraveni.  </w:t>
            </w:r>
          </w:p>
          <w:p w14:paraId="74584512" w14:textId="7777777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Za rizikové situace je považováno například:</w:t>
            </w:r>
          </w:p>
          <w:p w14:paraId="795EB2A8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jednání s klientem s agresivními projevy slovními i fyzickými</w:t>
            </w:r>
            <w:r w:rsidR="008037F5">
              <w:t>,</w:t>
            </w:r>
          </w:p>
          <w:p w14:paraId="40F8BF42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jednání s klientem pod vlivem alkoholu nebo drog</w:t>
            </w:r>
            <w:r w:rsidR="008037F5">
              <w:t>,</w:t>
            </w:r>
          </w:p>
          <w:p w14:paraId="21CE13EE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jednání s klientem s projevy stalking</w:t>
            </w:r>
            <w:r w:rsidR="008037F5">
              <w:t xml:space="preserve"> (pronásledování)</w:t>
            </w:r>
            <w:r w:rsidR="008037F5" w:rsidRPr="007E62DC">
              <w:t>,</w:t>
            </w:r>
          </w:p>
          <w:p w14:paraId="79DF59D7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napadení zaměstnance domácím zvířetem</w:t>
            </w:r>
            <w:r w:rsidR="008037F5">
              <w:t>,</w:t>
            </w:r>
          </w:p>
          <w:p w14:paraId="088678C8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havárie a úraz ve služebním vozidle</w:t>
            </w:r>
            <w:r w:rsidR="008037F5">
              <w:t>,</w:t>
            </w:r>
          </w:p>
          <w:p w14:paraId="29D444E2" w14:textId="77777777" w:rsidR="0083399D" w:rsidRPr="007E62DC" w:rsidRDefault="0083399D" w:rsidP="000525C1">
            <w:pPr>
              <w:pStyle w:val="Odstavecseseznamem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zdravotní nevolnost klienta v průběhu jednání.</w:t>
            </w:r>
          </w:p>
          <w:p w14:paraId="4F635CBB" w14:textId="77777777" w:rsidR="0083399D" w:rsidRPr="007E62DC" w:rsidRDefault="0083399D" w:rsidP="007E62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Příkladem nouzové situace je:</w:t>
            </w:r>
          </w:p>
          <w:p w14:paraId="31E9487A" w14:textId="77777777" w:rsidR="0083399D" w:rsidRPr="007E62DC" w:rsidRDefault="0083399D" w:rsidP="000525C1">
            <w:pPr>
              <w:pStyle w:val="Odstavecseseznamem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zdravotní nevolnost zaměstnance v pracovní době</w:t>
            </w:r>
            <w:r w:rsidR="008037F5">
              <w:t>,</w:t>
            </w:r>
          </w:p>
          <w:p w14:paraId="5D8E424A" w14:textId="77777777" w:rsidR="0083399D" w:rsidRPr="007E62DC" w:rsidRDefault="0083399D" w:rsidP="000525C1">
            <w:pPr>
              <w:pStyle w:val="Odstavecseseznamem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t>pracovní neschopnost více zaměstnanců najednou.</w:t>
            </w:r>
          </w:p>
          <w:p w14:paraId="35920626" w14:textId="77777777" w:rsidR="0083399D" w:rsidRPr="007E62DC" w:rsidRDefault="00AE363F" w:rsidP="00516B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62DC">
              <w:lastRenderedPageBreak/>
              <w:t>Pracovn</w:t>
            </w:r>
            <w:r w:rsidR="00AF74AD">
              <w:t>íci</w:t>
            </w:r>
            <w:r w:rsidRPr="007E62DC">
              <w:t xml:space="preserve"> </w:t>
            </w:r>
            <w:r w:rsidR="0083399D" w:rsidRPr="007E62DC">
              <w:t xml:space="preserve">OSPOD se </w:t>
            </w:r>
            <w:proofErr w:type="gramStart"/>
            <w:r w:rsidR="0083399D" w:rsidRPr="007E62DC">
              <w:t>snaží</w:t>
            </w:r>
            <w:proofErr w:type="gramEnd"/>
            <w:r w:rsidR="0083399D" w:rsidRPr="007E62DC">
              <w:t xml:space="preserve"> těmto situacím předcházet. Znají a dodržují správné postupy pro jejich řešení, jejichž účelem je zajistit bezpečnost svojí i</w:t>
            </w:r>
            <w:r w:rsidR="00516B3D">
              <w:t> </w:t>
            </w:r>
            <w:r w:rsidR="0083399D" w:rsidRPr="007E62DC">
              <w:t xml:space="preserve">klientů, a rozvíjejí svou odbornost v této oblasti. </w:t>
            </w:r>
            <w:r w:rsidR="008037F5">
              <w:t>P</w:t>
            </w:r>
            <w:r w:rsidRPr="007E62DC">
              <w:t>racovn</w:t>
            </w:r>
            <w:r w:rsidR="00AF74AD">
              <w:t>íci</w:t>
            </w:r>
            <w:r w:rsidRPr="007E62DC">
              <w:t xml:space="preserve"> </w:t>
            </w:r>
            <w:r w:rsidR="0083399D" w:rsidRPr="007E62DC">
              <w:t>vykonávající sociálně-právní ochranu procházejí další odbornou průpravou, ať už formou pravidelných školení nebo během svého dalšího vzdělávání</w:t>
            </w:r>
            <w:r w:rsidR="008037F5">
              <w:t>. M</w:t>
            </w:r>
            <w:r w:rsidR="0083399D" w:rsidRPr="007E62DC">
              <w:t xml:space="preserve">ohou absolvovat i vzdělávací kurzy, které jim ve zvládání náročných pracovních situací pomohou. Kromě toho mají </w:t>
            </w:r>
            <w:r w:rsidRPr="007E62DC">
              <w:t>pracovn</w:t>
            </w:r>
            <w:r w:rsidR="00AF74AD">
              <w:t>íci</w:t>
            </w:r>
            <w:r w:rsidRPr="007E62DC">
              <w:t xml:space="preserve"> </w:t>
            </w:r>
            <w:r w:rsidR="0083399D" w:rsidRPr="007E62DC">
              <w:t>OSPOD také možnost konzultovat náročné pracovní situace se supervizorem.</w:t>
            </w:r>
          </w:p>
        </w:tc>
      </w:tr>
    </w:tbl>
    <w:p w14:paraId="0562D11D" w14:textId="77777777" w:rsidR="0083399D" w:rsidRPr="007E62DC" w:rsidRDefault="0083399D" w:rsidP="00E828F0">
      <w:pPr>
        <w:pStyle w:val="Nadpis2"/>
        <w:rPr>
          <w:rFonts w:ascii="Times New Roman" w:hAnsi="Times New Roman" w:cs="Times New Roman"/>
        </w:rPr>
      </w:pPr>
    </w:p>
    <w:p w14:paraId="3AFD036D" w14:textId="77777777" w:rsidR="005245CA" w:rsidRPr="007E62DC" w:rsidRDefault="005245CA" w:rsidP="005245CA">
      <w:pPr>
        <w:rPr>
          <w:rFonts w:cs="Times New Roman"/>
        </w:rPr>
      </w:pPr>
    </w:p>
    <w:p w14:paraId="177947CA" w14:textId="77777777" w:rsidR="005245CA" w:rsidRPr="007E62DC" w:rsidRDefault="005245CA" w:rsidP="005245CA">
      <w:pPr>
        <w:rPr>
          <w:rFonts w:cs="Times New Roman"/>
        </w:rPr>
      </w:pPr>
    </w:p>
    <w:p w14:paraId="22C3C609" w14:textId="77777777" w:rsidR="0083399D" w:rsidRPr="007E62DC" w:rsidRDefault="0083399D" w:rsidP="00E828F0">
      <w:pPr>
        <w:pStyle w:val="Nadpis2"/>
        <w:rPr>
          <w:rFonts w:ascii="Times New Roman" w:hAnsi="Times New Roman" w:cs="Times New Roman"/>
        </w:rPr>
      </w:pPr>
    </w:p>
    <w:p w14:paraId="4B90FCD8" w14:textId="77777777" w:rsidR="005245CA" w:rsidRPr="007E62DC" w:rsidRDefault="005245CA" w:rsidP="005245CA">
      <w:pPr>
        <w:rPr>
          <w:rFonts w:cs="Times New Roman"/>
        </w:rPr>
      </w:pPr>
    </w:p>
    <w:p w14:paraId="1440BF71" w14:textId="77777777" w:rsidR="00AE363F" w:rsidRPr="007E62DC" w:rsidRDefault="00AE363F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br w:type="page"/>
      </w:r>
    </w:p>
    <w:p w14:paraId="53C5075C" w14:textId="5CAF8B3C" w:rsidR="00AB5FB0" w:rsidRPr="00AB5FB0" w:rsidRDefault="00AB5FB0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42" w:name="_Toc158365648"/>
      <w:r>
        <w:rPr>
          <w:rFonts w:ascii="Times New Roman" w:hAnsi="Times New Roman" w:cs="Times New Roman"/>
        </w:rPr>
        <w:lastRenderedPageBreak/>
        <w:t>Standard 12:</w:t>
      </w:r>
      <w:r>
        <w:rPr>
          <w:rFonts w:ascii="Times New Roman" w:hAnsi="Times New Roman" w:cs="Times New Roman"/>
        </w:rPr>
        <w:tab/>
      </w:r>
      <w:r w:rsidRPr="00AB5FB0">
        <w:rPr>
          <w:rFonts w:ascii="Times New Roman" w:hAnsi="Times New Roman" w:cs="Times New Roman"/>
        </w:rPr>
        <w:t>Dokumentace o výkonu sociálně-právní ochrany dětí</w:t>
      </w:r>
      <w:bookmarkEnd w:id="42"/>
    </w:p>
    <w:tbl>
      <w:tblPr>
        <w:tblStyle w:val="Stednstnovn1zvraznn4"/>
        <w:tblW w:w="95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6"/>
        <w:gridCol w:w="566"/>
        <w:gridCol w:w="7716"/>
      </w:tblGrid>
      <w:tr w:rsidR="000D655B" w:rsidRPr="007E62DC" w14:paraId="4836B95F" w14:textId="77777777" w:rsidTr="00FE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DBE5F1" w:themeFill="accent1" w:themeFillTint="33"/>
          </w:tcPr>
          <w:p w14:paraId="0FAD1F03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6" w:type="dxa"/>
            <w:shd w:val="clear" w:color="auto" w:fill="DBE5F1" w:themeFill="accent1" w:themeFillTint="33"/>
          </w:tcPr>
          <w:p w14:paraId="7F8B6BF6" w14:textId="77777777" w:rsidR="00E828F0" w:rsidRPr="00C63D61" w:rsidRDefault="00E828F0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12</w:t>
            </w:r>
          </w:p>
        </w:tc>
        <w:tc>
          <w:tcPr>
            <w:tcW w:w="771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2B9AD36" w14:textId="77777777" w:rsidR="00E828F0" w:rsidRPr="00C63D61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43" w:name="_Hlk158365442"/>
            <w:r w:rsidRPr="00C63D61">
              <w:rPr>
                <w:rFonts w:cs="Times New Roman"/>
                <w:color w:val="auto"/>
                <w:sz w:val="22"/>
              </w:rPr>
              <w:t>Dokumentace o výkonu sociálně-právní ochrany dětí</w:t>
            </w:r>
            <w:bookmarkEnd w:id="43"/>
          </w:p>
        </w:tc>
      </w:tr>
      <w:tr w:rsidR="00E828F0" w:rsidRPr="00BF6B3C" w14:paraId="3A67BAF5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DE9D9" w:themeFill="accent6" w:themeFillTint="33"/>
          </w:tcPr>
          <w:p w14:paraId="767259A9" w14:textId="77777777" w:rsidR="00E828F0" w:rsidRPr="007E62DC" w:rsidRDefault="00E828F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BE694AB" w14:textId="77777777" w:rsidR="00E828F0" w:rsidRPr="007E62DC" w:rsidRDefault="00E828F0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12a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7E229BA" w14:textId="77777777" w:rsidR="00E828F0" w:rsidRPr="007E62DC" w:rsidRDefault="00812274" w:rsidP="00351923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uplatňuje systém zpracování, vedení, evidence a archivace dokumentace, včetně vedení elektronické dokumentace v informačním systému sociálně-právní ochrany dětí o</w:t>
            </w:r>
            <w:r w:rsidR="00351923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klientech a dalších osobách.</w:t>
            </w:r>
          </w:p>
        </w:tc>
      </w:tr>
      <w:tr w:rsidR="00E828F0" w:rsidRPr="00BF6B3C" w14:paraId="36A96902" w14:textId="77777777" w:rsidTr="00FE3E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FDE9D9" w:themeFill="accent6" w:themeFillTint="33"/>
          </w:tcPr>
          <w:p w14:paraId="387C228B" w14:textId="77777777" w:rsidR="00E828F0" w:rsidRPr="007E62DC" w:rsidRDefault="00E828F0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D460AA9" w14:textId="77777777" w:rsidR="00E828F0" w:rsidRPr="007E62DC" w:rsidRDefault="00E828F0" w:rsidP="00E828F0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12b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313B8E7" w14:textId="77777777" w:rsidR="00E828F0" w:rsidRPr="007E62DC" w:rsidRDefault="00812274" w:rsidP="00710667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Záznamy orgánu sociálně-právní ochrany jsou vedeny takovým způsobem, aby byly srozumitelné pro klienta.</w:t>
            </w:r>
          </w:p>
        </w:tc>
      </w:tr>
      <w:tr w:rsidR="00810351" w:rsidRPr="00BF6B3C" w14:paraId="32FAAC84" w14:textId="77777777" w:rsidTr="00FE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auto"/>
          </w:tcPr>
          <w:p w14:paraId="1C2E4B91" w14:textId="77777777" w:rsidR="00810351" w:rsidRPr="007E62DC" w:rsidRDefault="00810351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15CB59" w14:textId="77777777" w:rsidR="00810351" w:rsidRPr="007E62DC" w:rsidRDefault="00810351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A26EEB8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Účelem toho kritéria je zajistit efektivní zacházení s informacemi a zejména odborné poskytování sociálně-právní ochrany </w:t>
            </w:r>
            <w:r w:rsidR="008037F5">
              <w:t xml:space="preserve">dětí </w:t>
            </w:r>
            <w:r w:rsidRPr="007E62DC">
              <w:t xml:space="preserve">se zřetelem na respektování práv klientů a ochranu jejich osobních údajů. </w:t>
            </w:r>
          </w:p>
          <w:p w14:paraId="22A0FD6F" w14:textId="68C3E783" w:rsidR="00810351" w:rsidRPr="007E62DC" w:rsidRDefault="00A87AA3" w:rsidP="00F67F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Ochranu osobních údajů upravuje</w:t>
            </w:r>
            <w:r w:rsidR="00810351" w:rsidRPr="007E62DC">
              <w:t xml:space="preserve"> </w:t>
            </w:r>
            <w:r w:rsidR="000810AE">
              <w:rPr>
                <w:u w:val="single"/>
              </w:rPr>
              <w:t>Nařízení Evropského parlamentu a rady (EU) 2016/679 ze dne 27. 4. 2016</w:t>
            </w:r>
            <w:r w:rsidR="003542A4">
              <w:rPr>
                <w:u w:val="single"/>
              </w:rPr>
              <w:t>,</w:t>
            </w:r>
            <w:r w:rsidR="00810351" w:rsidRPr="007E62DC">
              <w:t xml:space="preserve"> </w:t>
            </w:r>
            <w:r w:rsidRPr="00A87AA3">
              <w:rPr>
                <w:u w:val="single"/>
              </w:rPr>
              <w:t xml:space="preserve">zákon č. 110/2019 </w:t>
            </w:r>
            <w:r w:rsidRPr="00A87AA3">
              <w:rPr>
                <w:rStyle w:val="spelle"/>
                <w:u w:val="single"/>
              </w:rPr>
              <w:t xml:space="preserve">Sb., </w:t>
            </w:r>
            <w:r w:rsidRPr="00A87AA3">
              <w:rPr>
                <w:iCs/>
                <w:u w:val="single"/>
              </w:rPr>
              <w:t>o zpracování osobních údajů</w:t>
            </w:r>
            <w:r>
              <w:rPr>
                <w:iCs/>
              </w:rPr>
              <w:t xml:space="preserve"> a </w:t>
            </w:r>
            <w:r w:rsidR="00810351" w:rsidRPr="007E62DC">
              <w:t xml:space="preserve">organizační </w:t>
            </w:r>
            <w:r w:rsidR="00D93044">
              <w:rPr>
                <w:u w:val="single"/>
              </w:rPr>
              <w:t>Směrnice</w:t>
            </w:r>
            <w:r w:rsidR="00F67F4D">
              <w:rPr>
                <w:u w:val="single"/>
              </w:rPr>
              <w:t xml:space="preserve"> R</w:t>
            </w:r>
            <w:r w:rsidR="00F67F4D" w:rsidRPr="00F67F4D">
              <w:rPr>
                <w:u w:val="single"/>
              </w:rPr>
              <w:t>ady kraje Libe</w:t>
            </w:r>
            <w:r w:rsidR="00F928F1">
              <w:rPr>
                <w:u w:val="single"/>
              </w:rPr>
              <w:t>reckého kraje č. 1/2019</w:t>
            </w:r>
            <w:r w:rsidR="00F67F4D" w:rsidRPr="00F67F4D">
              <w:rPr>
                <w:u w:val="single"/>
              </w:rPr>
              <w:t xml:space="preserve"> k politice řízení bezpečnosti informací</w:t>
            </w:r>
            <w:r w:rsidR="00810351" w:rsidRPr="00F67F4D">
              <w:t>,</w:t>
            </w:r>
            <w:r w:rsidR="00810351" w:rsidRPr="007E62DC">
              <w:t xml:space="preserve"> která představuje soubor organizačních, personálních a technických opatření uplatňovaných KÚ LK </w:t>
            </w:r>
            <w:r w:rsidR="006465A8">
              <w:br/>
            </w:r>
            <w:r w:rsidR="00810351" w:rsidRPr="007E62DC">
              <w:t>za účelem ochrany a bezpečnosti spravovaných osobních údajů.</w:t>
            </w:r>
          </w:p>
          <w:p w14:paraId="15275714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Zákonné normy upravující vedení dokumentace jsou </w:t>
            </w:r>
            <w:r w:rsidRPr="007E62DC">
              <w:rPr>
                <w:rFonts w:eastAsia="Times New Roman"/>
                <w:color w:val="000000"/>
                <w:u w:val="single"/>
                <w:lang w:eastAsia="cs-CZ"/>
              </w:rPr>
              <w:t>zákon č. 500/2004 Sb., Správní řád</w:t>
            </w:r>
            <w:r w:rsidR="003542A4">
              <w:rPr>
                <w:rFonts w:eastAsia="Times New Roman"/>
                <w:color w:val="000000"/>
                <w:u w:val="single"/>
                <w:lang w:eastAsia="cs-CZ"/>
              </w:rPr>
              <w:t>,</w:t>
            </w:r>
            <w:r w:rsidRPr="003542A4">
              <w:rPr>
                <w:rFonts w:eastAsia="Times New Roman"/>
                <w:color w:val="000000"/>
                <w:lang w:eastAsia="cs-CZ"/>
              </w:rPr>
              <w:t xml:space="preserve"> a </w:t>
            </w:r>
            <w:r w:rsidRPr="007E62DC">
              <w:rPr>
                <w:u w:val="single"/>
              </w:rPr>
              <w:t>zákon č. 359/1999 Sb., o sociálně-právní ochraně dětí</w:t>
            </w:r>
            <w:r w:rsidRPr="007E62DC">
              <w:t xml:space="preserve">. Pravidla pro vedení dokumentace dále stanovuje </w:t>
            </w:r>
            <w:r w:rsidRPr="007E62DC">
              <w:rPr>
                <w:u w:val="single"/>
              </w:rPr>
              <w:t>Spisový řád Krajského úřadu Libereckého kraje</w:t>
            </w:r>
            <w:r w:rsidRPr="007E62DC">
              <w:t>.</w:t>
            </w:r>
          </w:p>
          <w:p w14:paraId="2144663F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Spisová dokumentace (spis) se vede ve věci:</w:t>
            </w:r>
          </w:p>
          <w:p w14:paraId="58133968" w14:textId="77777777" w:rsidR="008037F5" w:rsidRPr="007E62DC" w:rsidRDefault="008037F5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žádosti o zařazení do evidence žadatelů vhodných stát se osvojiteli nebo pěstouny,</w:t>
            </w:r>
          </w:p>
          <w:p w14:paraId="748E1F4C" w14:textId="77777777" w:rsidR="008037F5" w:rsidRPr="007E62DC" w:rsidRDefault="008037F5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evidence žadatelů vhodných stát se osvojiteli nebo pěstouny,</w:t>
            </w:r>
          </w:p>
          <w:p w14:paraId="0B53A29F" w14:textId="77777777" w:rsidR="008037F5" w:rsidRPr="007E62DC" w:rsidRDefault="008037F5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evidence dětí pro účely zprostředkování osvojení nebo pěstounské péče,</w:t>
            </w:r>
          </w:p>
          <w:p w14:paraId="2292528E" w14:textId="77777777" w:rsidR="008037F5" w:rsidRPr="007E62DC" w:rsidRDefault="008037F5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pověření k výkonu SPO,</w:t>
            </w:r>
          </w:p>
          <w:p w14:paraId="6275CC2E" w14:textId="77777777" w:rsidR="008037F5" w:rsidRDefault="008037F5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žádosti o státní příspěvek pro zřizovatele ZDVOP</w:t>
            </w:r>
            <w:r w:rsidR="008F3472">
              <w:t>,</w:t>
            </w:r>
          </w:p>
          <w:p w14:paraId="5C26DC32" w14:textId="77777777" w:rsidR="008F3472" w:rsidRDefault="00823546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stížnosti na výkon OSPOD,</w:t>
            </w:r>
          </w:p>
          <w:p w14:paraId="59DA620C" w14:textId="77777777" w:rsidR="009C16CD" w:rsidRDefault="00823546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odvolací a mimoodvolací řízení</w:t>
            </w:r>
            <w:r w:rsidR="009C16CD">
              <w:t>,</w:t>
            </w:r>
          </w:p>
          <w:p w14:paraId="29F0582D" w14:textId="77777777" w:rsidR="00823546" w:rsidRPr="007E62DC" w:rsidRDefault="009C16CD" w:rsidP="000525C1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řízení</w:t>
            </w:r>
            <w:r w:rsidR="00D2379F">
              <w:t xml:space="preserve"> o přestupku</w:t>
            </w:r>
            <w:r w:rsidR="00823546">
              <w:t>.</w:t>
            </w:r>
          </w:p>
          <w:p w14:paraId="04738CD2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E62DC">
              <w:rPr>
                <w:szCs w:val="20"/>
              </w:rPr>
              <w:t xml:space="preserve">Dokumentace v jednotlivých agendách má danou strukturu a </w:t>
            </w:r>
            <w:r w:rsidR="00473DDC">
              <w:t>obsah</w:t>
            </w:r>
            <w:r w:rsidRPr="007E62DC">
              <w:rPr>
                <w:szCs w:val="20"/>
              </w:rPr>
              <w:t>. Veškerá dokumentace související s da</w:t>
            </w:r>
            <w:r w:rsidR="00EB5823">
              <w:rPr>
                <w:szCs w:val="20"/>
              </w:rPr>
              <w:t>nou věcí je chronologicky řazena</w:t>
            </w:r>
            <w:r w:rsidRPr="007E62DC">
              <w:rPr>
                <w:szCs w:val="20"/>
              </w:rPr>
              <w:t xml:space="preserve"> a označen</w:t>
            </w:r>
            <w:r w:rsidR="00473DDC">
              <w:t>a</w:t>
            </w:r>
            <w:r w:rsidRPr="007E62DC">
              <w:rPr>
                <w:szCs w:val="20"/>
              </w:rPr>
              <w:t xml:space="preserve"> jednotnou spisovou značkou.  </w:t>
            </w:r>
          </w:p>
          <w:p w14:paraId="5FEDF8ED" w14:textId="4F2F4DAF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Spis </w:t>
            </w:r>
            <w:r w:rsidR="00473DDC">
              <w:t>je založen</w:t>
            </w:r>
            <w:r w:rsidR="00473DDC" w:rsidRPr="007E62DC">
              <w:t xml:space="preserve"> </w:t>
            </w:r>
            <w:r w:rsidRPr="007E62DC">
              <w:t>na základě podání nebo z moci úřední. Za založení a vedení spisu odpovídá klíčov</w:t>
            </w:r>
            <w:r w:rsidR="00AF74AD">
              <w:t>ý</w:t>
            </w:r>
            <w:r w:rsidRPr="007E62DC">
              <w:t xml:space="preserve"> pracovn</w:t>
            </w:r>
            <w:r w:rsidR="00AF74AD">
              <w:t>ík</w:t>
            </w:r>
            <w:r w:rsidRPr="007E62DC">
              <w:t xml:space="preserve"> klienta. Spisy jsou uloženy pod uzamčením, ale jsou přístupné z důvodu zastupitelnosti všem </w:t>
            </w:r>
            <w:r w:rsidR="00473DDC">
              <w:t>pověřeným pracovníkům</w:t>
            </w:r>
            <w:r w:rsidRPr="007E62DC">
              <w:t xml:space="preserve">. </w:t>
            </w:r>
            <w:r w:rsidRPr="007E62DC">
              <w:lastRenderedPageBreak/>
              <w:t>Spis je uzavřen vyřízením dané věci</w:t>
            </w:r>
            <w:r w:rsidR="00473DDC">
              <w:t>. P</w:t>
            </w:r>
            <w:r w:rsidRPr="007E62DC">
              <w:t xml:space="preserve">oté je uložen do archivu KÚ LK </w:t>
            </w:r>
            <w:r w:rsidR="006465A8">
              <w:br/>
            </w:r>
            <w:r w:rsidRPr="007E62DC">
              <w:t>a skartován dle Spisového řádu</w:t>
            </w:r>
            <w:r w:rsidR="00473DDC">
              <w:t>, jehož součástí je i skartační řád</w:t>
            </w:r>
            <w:r w:rsidRPr="007E62DC">
              <w:t>.</w:t>
            </w:r>
          </w:p>
          <w:p w14:paraId="4773957B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Spisová dokumentace podle §</w:t>
            </w:r>
            <w:r w:rsidR="00AE363F" w:rsidRPr="007E62DC">
              <w:t xml:space="preserve"> </w:t>
            </w:r>
            <w:r w:rsidRPr="007E62DC">
              <w:t xml:space="preserve">17 </w:t>
            </w:r>
            <w:r w:rsidR="00473DDC">
              <w:t>s</w:t>
            </w:r>
            <w:r w:rsidRPr="007E62DC">
              <w:t>právního řádu obsahuje:</w:t>
            </w:r>
          </w:p>
          <w:p w14:paraId="383A736A" w14:textId="77777777" w:rsidR="00810351" w:rsidRPr="007E62DC" w:rsidRDefault="00810351" w:rsidP="000525C1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podání</w:t>
            </w:r>
            <w:r w:rsidR="00AE363F" w:rsidRPr="007E62DC">
              <w:t>,</w:t>
            </w:r>
          </w:p>
          <w:p w14:paraId="356A7A48" w14:textId="77777777" w:rsidR="00810351" w:rsidRPr="007E62DC" w:rsidRDefault="00810351" w:rsidP="000525C1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protokoly</w:t>
            </w:r>
            <w:r w:rsidR="00AE363F" w:rsidRPr="007E62DC">
              <w:t>,</w:t>
            </w:r>
          </w:p>
          <w:p w14:paraId="50E1EEA7" w14:textId="77777777" w:rsidR="00810351" w:rsidRPr="007E62DC" w:rsidRDefault="00810351" w:rsidP="000525C1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záznamy</w:t>
            </w:r>
            <w:r w:rsidR="00AE363F" w:rsidRPr="007E62DC">
              <w:t>,</w:t>
            </w:r>
          </w:p>
          <w:p w14:paraId="068D55FC" w14:textId="77777777" w:rsidR="00810351" w:rsidRPr="007E62DC" w:rsidRDefault="00810351" w:rsidP="000525C1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písemná vyhotovení rozhodnutí dle </w:t>
            </w:r>
            <w:r w:rsidR="00473DDC">
              <w:t>s</w:t>
            </w:r>
            <w:r w:rsidRPr="007E62DC">
              <w:t>právního řádu, která se doručují účastníkům řízení</w:t>
            </w:r>
            <w:r w:rsidR="00AE363F" w:rsidRPr="007E62DC">
              <w:t>,</w:t>
            </w:r>
          </w:p>
          <w:p w14:paraId="77286BCD" w14:textId="77777777" w:rsidR="00810351" w:rsidRPr="007E62DC" w:rsidRDefault="00810351" w:rsidP="000525C1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další písemnosti (např. zprávy od jiných institucí).</w:t>
            </w:r>
          </w:p>
          <w:p w14:paraId="64BC8DB5" w14:textId="77777777" w:rsidR="005E6B1C" w:rsidRDefault="005E6B1C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810351" w:rsidRPr="007E62DC">
              <w:t>rotokol</w:t>
            </w:r>
            <w:r>
              <w:t xml:space="preserve"> se sepisuje jako doklad, co bylo předmětem a závěrem ústního jednání:</w:t>
            </w:r>
          </w:p>
          <w:p w14:paraId="30954ADF" w14:textId="77777777" w:rsidR="005E6B1C" w:rsidRPr="007E62DC" w:rsidRDefault="005E6B1C" w:rsidP="006465A8">
            <w:pPr>
              <w:pStyle w:val="Odstavecseseznamem"/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vždy</w:t>
            </w:r>
            <w:r w:rsidR="00810351" w:rsidRPr="007E62DC">
              <w:t xml:space="preserve">, když o to požádá klient, </w:t>
            </w:r>
          </w:p>
          <w:p w14:paraId="6A6618FD" w14:textId="77777777" w:rsidR="005E6B1C" w:rsidRPr="007E62DC" w:rsidRDefault="005E6B1C" w:rsidP="006465A8">
            <w:pPr>
              <w:pStyle w:val="Odstavecseseznamem"/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pokud se jedná o situaci, kdy pořízení protokolu vyžaduje správní řád</w:t>
            </w:r>
            <w:r>
              <w:t>,</w:t>
            </w:r>
          </w:p>
          <w:p w14:paraId="69D982CA" w14:textId="77777777" w:rsidR="005E6B1C" w:rsidRPr="007E62DC" w:rsidRDefault="005E6B1C" w:rsidP="006465A8">
            <w:pPr>
              <w:pStyle w:val="Odstavecseseznamem"/>
              <w:numPr>
                <w:ilvl w:val="0"/>
                <w:numId w:val="1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pokud se jedná o situaci, která je dle pracovn</w:t>
            </w:r>
            <w:r w:rsidR="00AF74AD">
              <w:t>ík</w:t>
            </w:r>
            <w:r w:rsidR="00DE5B0A">
              <w:t>a</w:t>
            </w:r>
            <w:r w:rsidRPr="007E62DC">
              <w:t xml:space="preserve"> OSPOD </w:t>
            </w:r>
            <w:r w:rsidR="00810351" w:rsidRPr="007E62DC">
              <w:t>významn</w:t>
            </w:r>
            <w:r w:rsidRPr="007E62DC">
              <w:t>á</w:t>
            </w:r>
            <w:r w:rsidR="00810351" w:rsidRPr="007E62DC">
              <w:t xml:space="preserve"> z hlediska správního řízení.</w:t>
            </w:r>
          </w:p>
          <w:p w14:paraId="587B7A44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Protokol se pořizuje ve dvou vyhotoveních a klient </w:t>
            </w:r>
            <w:r w:rsidR="005E6B1C">
              <w:t>ho</w:t>
            </w:r>
            <w:r w:rsidR="005E6B1C" w:rsidRPr="007E62DC">
              <w:t xml:space="preserve"> </w:t>
            </w:r>
            <w:r w:rsidRPr="007E62DC">
              <w:t>stvrzuje svým podpisem. Jed</w:t>
            </w:r>
            <w:r w:rsidR="005E6B1C">
              <w:t xml:space="preserve">no vyhotovení </w:t>
            </w:r>
            <w:r w:rsidRPr="007E62DC">
              <w:t>se zakládá do spisu, druh</w:t>
            </w:r>
            <w:r w:rsidR="005E6B1C">
              <w:t xml:space="preserve">é je předáno </w:t>
            </w:r>
            <w:r w:rsidRPr="007E62DC">
              <w:t xml:space="preserve">klientovi. </w:t>
            </w:r>
          </w:p>
          <w:p w14:paraId="140E5859" w14:textId="64C4231D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Za záznamy orgánu sociálně-právní ochrany se považují všechny zápisy, které provádí zaměstnanec OSPOD a zakládá je do spisu</w:t>
            </w:r>
            <w:r w:rsidR="00834CC8">
              <w:t>. Jde o</w:t>
            </w:r>
            <w:r w:rsidRPr="007E62DC">
              <w:t xml:space="preserve"> veškeré záznamy </w:t>
            </w:r>
            <w:r w:rsidR="006465A8">
              <w:br/>
            </w:r>
            <w:r w:rsidRPr="007E62DC">
              <w:t>ze schůzek, šetření a konzultací</w:t>
            </w:r>
            <w:r w:rsidR="00834CC8">
              <w:t xml:space="preserve">. </w:t>
            </w:r>
            <w:r w:rsidRPr="007E62DC">
              <w:t>Kopie těchto záznamů klient nedostává,</w:t>
            </w:r>
            <w:r w:rsidR="00834CC8">
              <w:t xml:space="preserve"> ale</w:t>
            </w:r>
            <w:r w:rsidRPr="007E62DC">
              <w:t xml:space="preserve"> může se s</w:t>
            </w:r>
            <w:r w:rsidR="00834CC8">
              <w:t> </w:t>
            </w:r>
            <w:r w:rsidRPr="007E62DC">
              <w:t>nimi</w:t>
            </w:r>
            <w:r w:rsidR="00834CC8">
              <w:t xml:space="preserve"> na požádání</w:t>
            </w:r>
            <w:r w:rsidRPr="007E62DC">
              <w:t xml:space="preserve"> seznámit nahlédnutím do</w:t>
            </w:r>
            <w:r w:rsidR="00834CC8">
              <w:t xml:space="preserve"> jeho</w:t>
            </w:r>
            <w:r w:rsidRPr="007E62DC">
              <w:t xml:space="preserve"> spisu.</w:t>
            </w:r>
          </w:p>
          <w:p w14:paraId="0560196A" w14:textId="0B59E2FA" w:rsidR="00810351" w:rsidRPr="007E62DC" w:rsidRDefault="00AE363F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B64BEA">
              <w:t>íci</w:t>
            </w:r>
            <w:r w:rsidRPr="007E62DC">
              <w:t xml:space="preserve"> </w:t>
            </w:r>
            <w:r w:rsidR="00810351" w:rsidRPr="007E62DC">
              <w:t>OSPOD KÚ</w:t>
            </w:r>
            <w:r w:rsidR="005245CA" w:rsidRPr="007E62DC">
              <w:t xml:space="preserve"> </w:t>
            </w:r>
            <w:r w:rsidR="00810351" w:rsidRPr="007E62DC">
              <w:t>LK dbají</w:t>
            </w:r>
            <w:r w:rsidR="001C4788">
              <w:t>,</w:t>
            </w:r>
            <w:r w:rsidR="00810351" w:rsidRPr="007E62DC">
              <w:t xml:space="preserve"> kromě práva na ochranu soukromí</w:t>
            </w:r>
            <w:r w:rsidR="001C4788">
              <w:t>,</w:t>
            </w:r>
            <w:r w:rsidR="00810351" w:rsidRPr="007E62DC">
              <w:t xml:space="preserve"> také </w:t>
            </w:r>
            <w:r w:rsidR="006465A8">
              <w:br/>
            </w:r>
            <w:r w:rsidR="00810351" w:rsidRPr="007E62DC">
              <w:t>na zachování lidské důstojnosti svých klientů</w:t>
            </w:r>
            <w:r w:rsidR="00834CC8">
              <w:t xml:space="preserve">. </w:t>
            </w:r>
            <w:proofErr w:type="gramStart"/>
            <w:r w:rsidR="00834CC8">
              <w:t>S</w:t>
            </w:r>
            <w:r w:rsidR="00810351" w:rsidRPr="007E62DC">
              <w:t>naží</w:t>
            </w:r>
            <w:proofErr w:type="gramEnd"/>
            <w:r w:rsidR="00810351" w:rsidRPr="007E62DC">
              <w:t xml:space="preserve"> se komunikovat</w:t>
            </w:r>
            <w:r w:rsidR="00834CC8">
              <w:t xml:space="preserve"> a </w:t>
            </w:r>
            <w:r w:rsidR="00810351" w:rsidRPr="007E62DC">
              <w:t xml:space="preserve">vést dokumentaci srozumitelně, používat minimum cizích slov v záznamech </w:t>
            </w:r>
            <w:r w:rsidR="006465A8">
              <w:br/>
            </w:r>
            <w:r w:rsidR="00810351" w:rsidRPr="007E62DC">
              <w:t>a vyhýbat se používání zkratek a odborného žargonu. Požadavek na vedení záznamů způsobem, který zajistí jejich srozumitelnost klientovi, je motivován snahou o maximální otevřenost, navození důvěry a spolupráce. Srozumitelná dokumentace je nástrojem pro kontrolu pracovníka stejně jako pro zvýšení spoluodpovědnosti klienta.</w:t>
            </w:r>
          </w:p>
          <w:p w14:paraId="52BBAB22" w14:textId="1265371D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Klienti jsou seznámeni se svým spisem a jsou hned v počátku řízení informováni o svém právu do něj kdykoli nahlížet. Požádat o nahlédnutí </w:t>
            </w:r>
            <w:r w:rsidR="006465A8">
              <w:br/>
            </w:r>
            <w:r w:rsidRPr="007E62DC">
              <w:t>do spisu lze ústně nebo písemně</w:t>
            </w:r>
            <w:r w:rsidR="00AE363F" w:rsidRPr="007E62DC">
              <w:t>. Nahlédnutí</w:t>
            </w:r>
            <w:r w:rsidRPr="007E62DC">
              <w:t xml:space="preserve"> je umožněno po předchozí domluvě a za přítomnosti klíčové</w:t>
            </w:r>
            <w:r w:rsidR="00B7114D">
              <w:t>ho</w:t>
            </w:r>
            <w:r w:rsidR="00AE363F" w:rsidRPr="007E62DC">
              <w:t xml:space="preserve"> pracovn</w:t>
            </w:r>
            <w:r w:rsidR="00B7114D">
              <w:t>íka</w:t>
            </w:r>
            <w:r w:rsidRPr="007E62DC">
              <w:t xml:space="preserve">. </w:t>
            </w:r>
            <w:r w:rsidR="0000550C">
              <w:t>Na vyžádání je kli</w:t>
            </w:r>
            <w:r w:rsidRPr="007E62DC">
              <w:t>entov</w:t>
            </w:r>
            <w:r w:rsidR="00AE363F" w:rsidRPr="007E62DC">
              <w:t>i</w:t>
            </w:r>
            <w:r w:rsidRPr="007E62DC">
              <w:t xml:space="preserve"> zhotovena bezplatn</w:t>
            </w:r>
            <w:r w:rsidR="0000550C">
              <w:t>á kopie</w:t>
            </w:r>
            <w:r w:rsidRPr="007E62DC">
              <w:t xml:space="preserve">. Klient si také může kopie pořídit vlastním fotoaparátem. </w:t>
            </w:r>
          </w:p>
          <w:p w14:paraId="04A116F7" w14:textId="77777777" w:rsidR="00810351" w:rsidRPr="007E62DC" w:rsidRDefault="00810351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Nahlédnutí do spisu je </w:t>
            </w:r>
            <w:r w:rsidR="0000550C">
              <w:t>umožněno pouze</w:t>
            </w:r>
            <w:r w:rsidRPr="007E62DC">
              <w:t xml:space="preserve"> účastník</w:t>
            </w:r>
            <w:r w:rsidR="0000550C">
              <w:t>ům</w:t>
            </w:r>
            <w:r w:rsidRPr="007E62DC">
              <w:t xml:space="preserve"> řízení.</w:t>
            </w:r>
          </w:p>
        </w:tc>
      </w:tr>
    </w:tbl>
    <w:p w14:paraId="3817F92C" w14:textId="77777777" w:rsidR="00E077FF" w:rsidRPr="007E62DC" w:rsidRDefault="00E077FF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 w:rsidRPr="007E62DC">
        <w:rPr>
          <w:rFonts w:cs="Times New Roman"/>
        </w:rPr>
        <w:lastRenderedPageBreak/>
        <w:br w:type="page"/>
      </w:r>
    </w:p>
    <w:p w14:paraId="4764212C" w14:textId="47008B19" w:rsidR="00AB5FB0" w:rsidRPr="00AB5FB0" w:rsidRDefault="00AB5FB0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bookmarkStart w:id="44" w:name="_Toc158365649"/>
      <w:bookmarkStart w:id="45" w:name="_Hlk158365475"/>
      <w:r>
        <w:rPr>
          <w:rFonts w:ascii="Times New Roman" w:hAnsi="Times New Roman" w:cs="Times New Roman"/>
        </w:rPr>
        <w:lastRenderedPageBreak/>
        <w:t>Standard 13:</w:t>
      </w:r>
      <w:r>
        <w:rPr>
          <w:rFonts w:ascii="Times New Roman" w:hAnsi="Times New Roman" w:cs="Times New Roman"/>
        </w:rPr>
        <w:tab/>
      </w:r>
      <w:r w:rsidRPr="00AB5FB0">
        <w:rPr>
          <w:rFonts w:ascii="Times New Roman" w:hAnsi="Times New Roman" w:cs="Times New Roman"/>
        </w:rPr>
        <w:t>Vyřizování a podávání stížností</w:t>
      </w:r>
      <w:bookmarkEnd w:id="44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5"/>
        <w:gridCol w:w="7626"/>
      </w:tblGrid>
      <w:tr w:rsidR="00742E2B" w:rsidRPr="007E62DC" w14:paraId="7AD20ABF" w14:textId="77777777" w:rsidTr="003E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bookmarkEnd w:id="45"/>
          <w:p w14:paraId="5628FB2A" w14:textId="77777777" w:rsidR="00742E2B" w:rsidRPr="00C63D61" w:rsidRDefault="00742E2B" w:rsidP="003E251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D3851EC" w14:textId="77777777" w:rsidR="00742E2B" w:rsidRPr="00C63D61" w:rsidRDefault="00742E2B" w:rsidP="003E2515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13</w:t>
            </w:r>
          </w:p>
        </w:tc>
        <w:tc>
          <w:tcPr>
            <w:tcW w:w="776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74ABB880" w14:textId="77777777" w:rsidR="00742E2B" w:rsidRPr="00C63D61" w:rsidRDefault="00742E2B" w:rsidP="003E2515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46" w:name="_Hlk158365462"/>
            <w:r w:rsidRPr="00C63D61">
              <w:rPr>
                <w:rFonts w:cs="Times New Roman"/>
                <w:color w:val="auto"/>
                <w:sz w:val="22"/>
              </w:rPr>
              <w:t>Vyřizování a podávání stížností</w:t>
            </w:r>
            <w:bookmarkEnd w:id="46"/>
          </w:p>
        </w:tc>
      </w:tr>
      <w:tr w:rsidR="00742E2B" w:rsidRPr="00BF6B3C" w14:paraId="4E7E5BAB" w14:textId="77777777" w:rsidTr="003E2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66F33227" w14:textId="77777777" w:rsidR="00742E2B" w:rsidRPr="007E62DC" w:rsidRDefault="00742E2B" w:rsidP="003E2515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AD7EA3F" w14:textId="77777777" w:rsidR="00742E2B" w:rsidRPr="007E62DC" w:rsidRDefault="00742E2B" w:rsidP="003E251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13a</w:t>
            </w:r>
            <w:proofErr w:type="gramEnd"/>
          </w:p>
        </w:tc>
        <w:tc>
          <w:tcPr>
            <w:tcW w:w="776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84231D3" w14:textId="77777777" w:rsidR="00742E2B" w:rsidRPr="007E62DC" w:rsidRDefault="00742E2B" w:rsidP="003E2515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má zpracována pravidla pro podávání, vyřizování a evidenci stížností v podobě srozumitelné pro všechny klienty.</w:t>
            </w:r>
          </w:p>
        </w:tc>
      </w:tr>
      <w:tr w:rsidR="00742E2B" w:rsidRPr="00BF6B3C" w14:paraId="6C19C1C9" w14:textId="77777777" w:rsidTr="003E2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608F9E2A" w14:textId="77777777" w:rsidR="00742E2B" w:rsidRPr="007E62DC" w:rsidRDefault="00742E2B" w:rsidP="003E2515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0B39272" w14:textId="77777777" w:rsidR="00742E2B" w:rsidRPr="007E62DC" w:rsidRDefault="00742E2B" w:rsidP="003E2515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13b</w:t>
            </w:r>
            <w:proofErr w:type="gramEnd"/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405C315" w14:textId="77777777" w:rsidR="00742E2B" w:rsidRPr="007E62DC" w:rsidRDefault="00742E2B" w:rsidP="00C775C8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informuje klienty a další osoby o</w:t>
            </w:r>
            <w:r w:rsidR="00C775C8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možnosti podat stížnost, a to způsobem srozumitelným klientům a dalším osobám.</w:t>
            </w:r>
          </w:p>
        </w:tc>
      </w:tr>
      <w:tr w:rsidR="00742E2B" w:rsidRPr="00BF6B3C" w14:paraId="4A8D4607" w14:textId="77777777" w:rsidTr="003E2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332C3A75" w14:textId="77777777" w:rsidR="00742E2B" w:rsidRPr="007E62DC" w:rsidRDefault="00742E2B" w:rsidP="003E2515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2CB6D73" w14:textId="77777777" w:rsidR="00742E2B" w:rsidRPr="007E62DC" w:rsidRDefault="00742E2B" w:rsidP="003E251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132B18B" w14:textId="2B0E7BCA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Přesto, že je věnováno patřičné úsilí tomu, aby byla zajištěna požadovaná kvalita výkonu sociálně-právní ochrany, a jsou dodržovány veškeré předpisy </w:t>
            </w:r>
            <w:r w:rsidR="006465A8">
              <w:br/>
            </w:r>
            <w:r w:rsidRPr="007E62DC">
              <w:t>a pracovní postupy, může dojít k tomu, že klient se bude</w:t>
            </w:r>
            <w:r w:rsidR="001C4788">
              <w:t>,</w:t>
            </w:r>
            <w:r w:rsidRPr="007E62DC">
              <w:t xml:space="preserve"> ať už oprávněně </w:t>
            </w:r>
            <w:r w:rsidR="006465A8">
              <w:br/>
            </w:r>
            <w:r w:rsidRPr="007E62DC">
              <w:t>či neoprávněně</w:t>
            </w:r>
            <w:r w:rsidR="001C4788">
              <w:t>,</w:t>
            </w:r>
            <w:r w:rsidRPr="007E62DC">
              <w:t xml:space="preserve"> cítit nespokojen. V takové situaci má právo svou nespokojenost vyjádřit a každá taková stížnost či obdobné podání je pracovn</w:t>
            </w:r>
            <w:r>
              <w:t xml:space="preserve">íky </w:t>
            </w:r>
            <w:r w:rsidRPr="007E62DC">
              <w:t xml:space="preserve">OSPOD KÚ LK vnímána jako podnět pro zvýšení kvality poskytování sociálně-právní ochrany. </w:t>
            </w:r>
          </w:p>
          <w:p w14:paraId="60D1D006" w14:textId="65AFCD65" w:rsidR="00742E2B" w:rsidRPr="003542A4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7E62DC">
              <w:t xml:space="preserve">Pracoviště má z tohoto důvodu nastavena pravidla a postupy pro podávání, přijímání a vyřizování stížností, která zajišťují dostupnost a bezpečnost celého procesu. Stejně tak má zpracovány postupy pro jejich evidenci a následné vyhodnocování. Formálně je upravuje </w:t>
            </w:r>
            <w:r w:rsidRPr="003542A4">
              <w:rPr>
                <w:u w:val="single"/>
              </w:rPr>
              <w:t xml:space="preserve">Směrnice Rady Libereckého kraje </w:t>
            </w:r>
            <w:r w:rsidR="006465A8">
              <w:rPr>
                <w:u w:val="single"/>
              </w:rPr>
              <w:br/>
            </w:r>
            <w:r w:rsidR="00C37465">
              <w:rPr>
                <w:u w:val="single"/>
              </w:rPr>
              <w:t>č. 1/</w:t>
            </w:r>
            <w:r w:rsidR="007036BC">
              <w:rPr>
                <w:u w:val="single"/>
              </w:rPr>
              <w:t>2023</w:t>
            </w:r>
            <w:r w:rsidR="007036BC" w:rsidRPr="003542A4">
              <w:rPr>
                <w:u w:val="single"/>
              </w:rPr>
              <w:t xml:space="preserve"> </w:t>
            </w:r>
            <w:r w:rsidRPr="003542A4">
              <w:rPr>
                <w:u w:val="single"/>
              </w:rPr>
              <w:t>Pravidla pro přijímání a vyřizování petic a stížností</w:t>
            </w:r>
            <w:r>
              <w:rPr>
                <w:u w:val="single"/>
              </w:rPr>
              <w:t>.</w:t>
            </w:r>
          </w:p>
          <w:p w14:paraId="6C266EA9" w14:textId="77777777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Základním východiskem je, že žádný podnět občanů nezůstane bez povšimnutí a že stížnost může podat kdokoli. Stížnost lze podat těmito způsoby:</w:t>
            </w:r>
          </w:p>
          <w:p w14:paraId="19704C99" w14:textId="77777777" w:rsidR="00742E2B" w:rsidRPr="007E62DC" w:rsidRDefault="00742E2B" w:rsidP="00742E2B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písemně:</w:t>
            </w:r>
          </w:p>
          <w:p w14:paraId="1F134854" w14:textId="77777777" w:rsidR="00295B23" w:rsidRDefault="00295B23" w:rsidP="006465A8">
            <w:pPr>
              <w:pStyle w:val="Odstavecseseznamem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poštou,</w:t>
            </w:r>
          </w:p>
          <w:p w14:paraId="41CA84CC" w14:textId="77777777" w:rsidR="00295B23" w:rsidRDefault="00295B23" w:rsidP="006465A8">
            <w:pPr>
              <w:pStyle w:val="Odstavecseseznamem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osobním doručením do podatelny kraje,</w:t>
            </w:r>
          </w:p>
          <w:p w14:paraId="11556E7D" w14:textId="246793CE" w:rsidR="00295B23" w:rsidRDefault="00295B23" w:rsidP="006465A8">
            <w:pPr>
              <w:pStyle w:val="Odstavecseseznamem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faxem (stížnost je nutné do 5 dnů potvrdit, tj. zaslat znovu </w:t>
            </w:r>
            <w:r w:rsidR="006465A8">
              <w:br/>
            </w:r>
            <w:r>
              <w:t>s vlastnoručním podpisem),</w:t>
            </w:r>
          </w:p>
          <w:p w14:paraId="157C65DD" w14:textId="349DFFD5" w:rsidR="00295B23" w:rsidRDefault="00295B23" w:rsidP="006465A8">
            <w:pPr>
              <w:pStyle w:val="Odstavecseseznamem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elektronickou poštou se zaručeným elektronickým podpisem nebo bez zaručeného elektronického podpisu; v tomto případě je nutné stížnost opět do 5 dnů potvrdit podle zákona </w:t>
            </w:r>
            <w:r w:rsidR="006465A8">
              <w:br/>
            </w:r>
            <w:r>
              <w:t>č. 500/2004 Sb., správní řád, ve znění pozdějších předpisů,</w:t>
            </w:r>
          </w:p>
          <w:p w14:paraId="605C8874" w14:textId="2C6C587C" w:rsidR="00295B23" w:rsidRDefault="00295B23" w:rsidP="006465A8">
            <w:pPr>
              <w:pStyle w:val="Odstavecseseznamem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datovou zprávou z datové schránky stěžovatele </w:t>
            </w:r>
            <w:r w:rsidR="006465A8">
              <w:br/>
            </w:r>
            <w:r>
              <w:t>(i bez elektronického podpisu).</w:t>
            </w:r>
          </w:p>
          <w:p w14:paraId="0FB7D15A" w14:textId="446EAE7F" w:rsidR="007D78D5" w:rsidRDefault="006465A8" w:rsidP="007D78D5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ústně – na</w:t>
            </w:r>
            <w:r w:rsidR="00742E2B" w:rsidRPr="007E62DC">
              <w:t xml:space="preserve"> věcně příslušném odboru</w:t>
            </w:r>
            <w:r w:rsidR="007D78D5">
              <w:t xml:space="preserve"> a nelze-li ji ihned vyřídit, </w:t>
            </w:r>
            <w:r w:rsidR="00742E2B" w:rsidRPr="007E62DC">
              <w:t xml:space="preserve">bude </w:t>
            </w:r>
            <w:r>
              <w:br/>
            </w:r>
            <w:r w:rsidR="00742E2B" w:rsidRPr="007E62DC">
              <w:t>se stěžovatelem sepsán protokol o ústním podání</w:t>
            </w:r>
            <w:r w:rsidR="00742E2B">
              <w:t xml:space="preserve"> podle vzoru, který </w:t>
            </w:r>
            <w:r>
              <w:br/>
            </w:r>
            <w:r w:rsidR="00742E2B">
              <w:t>je součástí příslušné směrnice</w:t>
            </w:r>
            <w:r w:rsidR="00742E2B" w:rsidRPr="007E62DC">
              <w:t xml:space="preserve">. </w:t>
            </w:r>
            <w:r w:rsidR="007D78D5">
              <w:t xml:space="preserve">Protokol podepíše stěžovatel </w:t>
            </w:r>
            <w:r>
              <w:br/>
            </w:r>
            <w:r w:rsidR="007D78D5">
              <w:t xml:space="preserve">a zaměstnanec, který zápis pořídil. </w:t>
            </w:r>
          </w:p>
          <w:p w14:paraId="19E712E9" w14:textId="77777777" w:rsidR="00BB2049" w:rsidRDefault="00742E2B" w:rsidP="007D78D5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Stížnost na OSPOD KÚ LK přijme kterýkoli pracovník odboru sociálních věcí KÚ LK. </w:t>
            </w:r>
          </w:p>
          <w:p w14:paraId="50CD2460" w14:textId="291D405C" w:rsidR="00742E2B" w:rsidRDefault="00742E2B" w:rsidP="00BB2049">
            <w:pPr>
              <w:pStyle w:val="Odstavecsesezname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Stížnost nelze podat telefonicky. Volajícímu je po telefonu </w:t>
            </w:r>
            <w:r w:rsidR="00BB2049">
              <w:t xml:space="preserve">                       </w:t>
            </w:r>
            <w:r>
              <w:t>poskytnuta informace o přípustných způsobech podání stížnosti.</w:t>
            </w:r>
          </w:p>
          <w:p w14:paraId="68F94566" w14:textId="77777777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</w:t>
            </w:r>
            <w:r w:rsidRPr="007E62DC">
              <w:t xml:space="preserve">tížnost na zaměstnance </w:t>
            </w:r>
            <w:r>
              <w:t>nevyřizuje</w:t>
            </w:r>
            <w:r w:rsidRPr="007E62DC">
              <w:t xml:space="preserve"> on sám, ale </w:t>
            </w:r>
            <w:r>
              <w:t>pověřený pracovník odboru sociálních věcí KÚ LK</w:t>
            </w:r>
            <w:r w:rsidRPr="007E62DC">
              <w:t>.</w:t>
            </w:r>
          </w:p>
          <w:p w14:paraId="3DE841AE" w14:textId="5194CA4D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Podle této Směrnice se nevyřizují stížnosti, které jsou </w:t>
            </w:r>
            <w:r w:rsidRPr="007E62DC">
              <w:rPr>
                <w:bCs/>
              </w:rPr>
              <w:t xml:space="preserve">anonymní; </w:t>
            </w:r>
            <w:r w:rsidR="006465A8">
              <w:rPr>
                <w:bCs/>
              </w:rPr>
              <w:br/>
            </w:r>
            <w:r w:rsidRPr="007E62DC">
              <w:rPr>
                <w:bCs/>
              </w:rPr>
              <w:t>ty se registrují v Centrálním registru stížností Libereckého kraje.</w:t>
            </w:r>
            <w:r w:rsidRPr="007E62DC">
              <w:t xml:space="preserve"> Požádá-li </w:t>
            </w:r>
            <w:r w:rsidR="006465A8">
              <w:br/>
            </w:r>
            <w:r w:rsidRPr="007E62DC">
              <w:t xml:space="preserve">ale stěžovatel, aby jeho jméno nebylo v souvislosti s podanou stížností uváděno, nebo je-li to v zájmu správného vyřízení, postoupí se k prošetření kopie stížnosti bez uvedení jména stěžovatele. V případě opakované stížnosti (neobsahuje-li nové skutečnosti) bude stížnost </w:t>
            </w:r>
            <w:r w:rsidR="00377B5D">
              <w:t>bez dalšího prošetření odložena</w:t>
            </w:r>
            <w:r w:rsidRPr="007E62DC">
              <w:t xml:space="preserve">, o čemž bude stěžovatel písemně vyrozuměn. </w:t>
            </w:r>
            <w:r w:rsidR="00377B5D">
              <w:t xml:space="preserve">Při dalším opakování </w:t>
            </w:r>
            <w:r w:rsidR="006465A8">
              <w:br/>
            </w:r>
            <w:r w:rsidR="00377B5D">
              <w:t xml:space="preserve">se již stěžovatel vyrozumívat nebude. </w:t>
            </w:r>
            <w:r w:rsidRPr="007E62DC">
              <w:t>O způsobu vyřízení stížností adresovaných hejtmanovi rozhoduje hejtman.</w:t>
            </w:r>
          </w:p>
          <w:p w14:paraId="122C9212" w14:textId="16D578CA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V</w:t>
            </w:r>
            <w:r>
              <w:t xml:space="preserve">eškeré stížnosti doručené Libereckému kraji i KÚ LK </w:t>
            </w:r>
            <w:r w:rsidRPr="007E62DC">
              <w:t xml:space="preserve">předá podatelna nebo zaměstnanec, kterému byly doručeny nebo který sepsal protokol, neprodleně na právní odbor, který je pověřen vedením Centrálního registru stížností Libereckého kraje. Ten stížnost zaregistruje a </w:t>
            </w:r>
            <w:proofErr w:type="gramStart"/>
            <w:r w:rsidRPr="007E62DC">
              <w:t>založí</w:t>
            </w:r>
            <w:proofErr w:type="gramEnd"/>
            <w:r w:rsidRPr="007E62DC">
              <w:t xml:space="preserve"> spis. Do 5 pracovních dnů uvědomí stěžovatele o přijetí stížnosti (netýká se stížností po</w:t>
            </w:r>
            <w:r w:rsidR="009F4BFA">
              <w:t xml:space="preserve">daných ústně </w:t>
            </w:r>
            <w:r w:rsidR="006465A8">
              <w:br/>
            </w:r>
            <w:r w:rsidR="009F4BFA">
              <w:t xml:space="preserve">do protokolu). </w:t>
            </w:r>
            <w:proofErr w:type="gramStart"/>
            <w:r w:rsidR="009F4BFA">
              <w:t>Nepa</w:t>
            </w:r>
            <w:r w:rsidRPr="007E62DC">
              <w:t>tří</w:t>
            </w:r>
            <w:proofErr w:type="gramEnd"/>
            <w:r w:rsidRPr="007E62DC">
              <w:t xml:space="preserve">-li věc do působnosti kraje, postoupí ji právní odbor </w:t>
            </w:r>
            <w:r w:rsidR="006465A8">
              <w:br/>
            </w:r>
            <w:r w:rsidRPr="007E62DC">
              <w:t>do 5 pracovních dnů tomu, kdo je příslušný k jejímu vyřízení a vyrozumí o tom stěžovatele. Dojde-li právní odbor k závěru, že stížnost je neúplná, vyzve stěžovatele k doplnění.</w:t>
            </w:r>
            <w:r w:rsidR="006B3637">
              <w:t xml:space="preserve"> </w:t>
            </w:r>
            <w:r w:rsidR="006B3637" w:rsidRPr="006B3637">
              <w:t xml:space="preserve">Ode dne odeslání výzvy do doby doplnění podání </w:t>
            </w:r>
            <w:r w:rsidR="006465A8">
              <w:br/>
            </w:r>
            <w:r w:rsidR="006B3637" w:rsidRPr="006B3637">
              <w:t>je běh lhůty k vyřízení stížnosti přerušen.</w:t>
            </w:r>
          </w:p>
          <w:p w14:paraId="52EC788E" w14:textId="77777777" w:rsidR="00742E2B" w:rsidRPr="007E62D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rPr>
                <w:color w:val="000000"/>
              </w:rPr>
              <w:t xml:space="preserve">Kopii stížnosti předá právní odbor do 2 pracovních dnů věcně příslušnému odboru. Ten stížnost </w:t>
            </w:r>
            <w:proofErr w:type="gramStart"/>
            <w:r w:rsidRPr="007E62DC">
              <w:rPr>
                <w:color w:val="000000"/>
              </w:rPr>
              <w:t>prošetří</w:t>
            </w:r>
            <w:proofErr w:type="gramEnd"/>
            <w:r w:rsidRPr="007E62DC">
              <w:rPr>
                <w:color w:val="000000"/>
              </w:rPr>
              <w:t xml:space="preserve"> a vypracuje návrh odpovědi, kde</w:t>
            </w:r>
            <w:r w:rsidRPr="007E62DC">
              <w:t xml:space="preserve"> rovněž uvede, zda byla stížnost oprávněná, částečně oprávněná nebo neoprávněná. Právní odbor vypracuje odpověď, v níž uvede stanovisko k obsahu stížnosti a způsob jejího vyřízení. O vý</w:t>
            </w:r>
            <w:r>
              <w:t xml:space="preserve">sledku je </w:t>
            </w:r>
            <w:r w:rsidRPr="007E62DC">
              <w:t>stěžovatel informován písemně.</w:t>
            </w:r>
          </w:p>
          <w:p w14:paraId="54D9CC62" w14:textId="77777777" w:rsidR="00E3395C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Lhůta k vyřízení stížnosti činí 30</w:t>
            </w:r>
            <w:r w:rsidR="00E3395C">
              <w:t xml:space="preserve"> dnů ode dne doručení. Pokud </w:t>
            </w:r>
            <w:r w:rsidRPr="007E62DC">
              <w:t>stížnost</w:t>
            </w:r>
            <w:r w:rsidR="00E3395C">
              <w:t xml:space="preserve"> nelze pro náročnost vyřídit ve stanovené lhůtě, může b</w:t>
            </w:r>
            <w:r w:rsidRPr="007E62DC">
              <w:t xml:space="preserve">ýt </w:t>
            </w:r>
            <w:r w:rsidR="00E3395C">
              <w:t>na žádost vedoucího odboru sociálních věcí ředitelem úřadu prodloužena. O prodloužení lhůty musí být neprodleně informován právní odbor, který vyrozumí stěžovatele.</w:t>
            </w:r>
          </w:p>
          <w:p w14:paraId="42829B8D" w14:textId="77777777" w:rsidR="00742E2B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Veškeré náležitosti a záznamy o úkonech jsou zařazeny d</w:t>
            </w:r>
            <w:r w:rsidR="00E3395C">
              <w:t xml:space="preserve">o spisu, který je veden </w:t>
            </w:r>
            <w:r w:rsidRPr="007E62DC">
              <w:t xml:space="preserve">dle </w:t>
            </w:r>
            <w:r w:rsidRPr="000C45F6">
              <w:rPr>
                <w:u w:val="single"/>
              </w:rPr>
              <w:t>Spisového řádu</w:t>
            </w:r>
            <w:r>
              <w:rPr>
                <w:u w:val="single"/>
              </w:rPr>
              <w:t xml:space="preserve"> Krajského úřadu Libereckého kraje</w:t>
            </w:r>
            <w:r w:rsidRPr="007E62DC">
              <w:t>. Stížnosti jsou souhrnně vyhodnocovány</w:t>
            </w:r>
            <w:r>
              <w:t>. P</w:t>
            </w:r>
            <w:r w:rsidRPr="007E62DC">
              <w:t>rávní odbor předkládá Radě Libereckého kraje jednou</w:t>
            </w:r>
            <w:r w:rsidRPr="007E62DC">
              <w:rPr>
                <w:color w:val="FF0000"/>
              </w:rPr>
              <w:t xml:space="preserve"> </w:t>
            </w:r>
            <w:r w:rsidRPr="007E62DC">
              <w:t xml:space="preserve">ročně zprávu o vyřizování petic a stížností za uplynulý rok. </w:t>
            </w:r>
          </w:p>
          <w:p w14:paraId="279642CC" w14:textId="5FEFE9EF" w:rsidR="00742E2B" w:rsidRPr="004B5C25" w:rsidRDefault="00742E2B" w:rsidP="003E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Klienti </w:t>
            </w:r>
            <w:r w:rsidRPr="00304763">
              <w:t>OSPOD KÚ LK jsou nejpozději na druhém jednání</w:t>
            </w:r>
            <w:r>
              <w:t xml:space="preserve"> </w:t>
            </w:r>
            <w:r w:rsidRPr="00304763">
              <w:t xml:space="preserve">ústně informováni o svých právech, mezi která </w:t>
            </w:r>
            <w:proofErr w:type="gramStart"/>
            <w:r w:rsidRPr="00304763">
              <w:t>patří</w:t>
            </w:r>
            <w:proofErr w:type="gramEnd"/>
            <w:r w:rsidRPr="00304763">
              <w:t xml:space="preserve"> možnost vyjádření nespokojenosti s </w:t>
            </w:r>
            <w:r w:rsidR="006465A8" w:rsidRPr="00304763">
              <w:t>činností OSPOD</w:t>
            </w:r>
            <w:r w:rsidRPr="00304763">
              <w:t>. Za tímto účelem byla také vypracován</w:t>
            </w:r>
            <w:r>
              <w:t>a</w:t>
            </w:r>
            <w:r w:rsidRPr="00304763">
              <w:t xml:space="preserve"> písemná informace </w:t>
            </w:r>
            <w:r w:rsidR="006465A8">
              <w:br/>
            </w:r>
            <w:r w:rsidRPr="00304763">
              <w:t xml:space="preserve">pro klienty, která je nazvána: </w:t>
            </w:r>
            <w:r w:rsidRPr="00304763">
              <w:rPr>
                <w:u w:val="single"/>
              </w:rPr>
              <w:t>Postup při podávání stížností na výkon sociálně-právní ochrany dětí krajským úřadem Libereckého kraje</w:t>
            </w:r>
            <w:r w:rsidRPr="00304763">
              <w:t xml:space="preserve">. Tento materiál </w:t>
            </w:r>
            <w:r w:rsidR="006465A8">
              <w:br/>
            </w:r>
            <w:r w:rsidRPr="00304763">
              <w:t xml:space="preserve">je zveřejněn na webových stánkách úřadu v sekci sociálně-právní ochrana dětí ve složce Stížnosti na výkon sociálně-právní ochrany dětí. O tomto materiálu jsou klienti informováni také na nástěnce umístěné v 11. patře úřadu, </w:t>
            </w:r>
            <w:r w:rsidR="006465A8">
              <w:br/>
            </w:r>
            <w:r w:rsidRPr="00304763">
              <w:lastRenderedPageBreak/>
              <w:t>kde OSPOD sídlí a je také v tištěné podobě k dispozici u všech</w:t>
            </w:r>
            <w:r>
              <w:t xml:space="preserve"> pracovníků OSPOD KÚ LK.</w:t>
            </w:r>
          </w:p>
        </w:tc>
      </w:tr>
    </w:tbl>
    <w:p w14:paraId="28C4640B" w14:textId="77777777" w:rsidR="00742E2B" w:rsidRDefault="00742E2B" w:rsidP="00742E2B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</w:p>
    <w:p w14:paraId="113ECA3F" w14:textId="3589F4C0" w:rsidR="003E2515" w:rsidRPr="00DA4D59" w:rsidRDefault="00B95CD5" w:rsidP="00AB5FB0">
      <w:pPr>
        <w:pStyle w:val="Nadpis2"/>
        <w:tabs>
          <w:tab w:val="clear" w:pos="284"/>
        </w:tabs>
        <w:ind w:left="1701" w:hanging="1701"/>
        <w:rPr>
          <w:rFonts w:ascii="Times New Roman" w:hAnsi="Times New Roman" w:cs="Times New Roman"/>
        </w:rPr>
      </w:pPr>
      <w:r>
        <w:rPr>
          <w:rFonts w:cs="Times New Roman"/>
        </w:rPr>
        <w:br w:type="page"/>
      </w:r>
      <w:bookmarkStart w:id="47" w:name="_Hlk158365496"/>
      <w:bookmarkStart w:id="48" w:name="_Toc158365650"/>
      <w:r w:rsidR="00AB5FB0">
        <w:rPr>
          <w:rFonts w:ascii="Times New Roman" w:hAnsi="Times New Roman" w:cs="Times New Roman"/>
        </w:rPr>
        <w:lastRenderedPageBreak/>
        <w:t>Standard 14:</w:t>
      </w:r>
      <w:r w:rsidR="00AB5FB0">
        <w:rPr>
          <w:rFonts w:ascii="Times New Roman" w:hAnsi="Times New Roman" w:cs="Times New Roman"/>
        </w:rPr>
        <w:tab/>
      </w:r>
      <w:r w:rsidR="00AB5FB0" w:rsidRPr="00AB5FB0">
        <w:rPr>
          <w:rFonts w:ascii="Times New Roman" w:hAnsi="Times New Roman" w:cs="Times New Roman"/>
        </w:rPr>
        <w:t>Návaznost výkonu SPOD na další subjekty</w:t>
      </w:r>
      <w:bookmarkEnd w:id="47"/>
      <w:bookmarkEnd w:id="48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5"/>
        <w:gridCol w:w="7626"/>
      </w:tblGrid>
      <w:tr w:rsidR="000D655B" w:rsidRPr="007E62DC" w14:paraId="212EAB2E" w14:textId="77777777" w:rsidTr="00E07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BE5F1" w:themeFill="accent1" w:themeFillTint="33"/>
          </w:tcPr>
          <w:p w14:paraId="30E19AF8" w14:textId="77777777" w:rsidR="00710667" w:rsidRPr="00C63D61" w:rsidRDefault="00710667" w:rsidP="00710667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5A02EBE4" w14:textId="77777777" w:rsidR="00710667" w:rsidRPr="00C63D61" w:rsidRDefault="00710667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14</w:t>
            </w:r>
          </w:p>
        </w:tc>
        <w:tc>
          <w:tcPr>
            <w:tcW w:w="7762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D2074D4" w14:textId="77777777" w:rsidR="00710667" w:rsidRPr="00C63D61" w:rsidRDefault="00710667" w:rsidP="00710667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49" w:name="_Hlk158365486"/>
            <w:r w:rsidRPr="00C63D61">
              <w:rPr>
                <w:rFonts w:cs="Times New Roman"/>
                <w:color w:val="auto"/>
                <w:sz w:val="22"/>
              </w:rPr>
              <w:t>Návaznost výkonu SPOD na další subjekty</w:t>
            </w:r>
            <w:bookmarkEnd w:id="49"/>
          </w:p>
        </w:tc>
      </w:tr>
      <w:tr w:rsidR="00710667" w:rsidRPr="00BF6B3C" w14:paraId="2A3DA7E4" w14:textId="77777777" w:rsidTr="00E0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1669C61A" w14:textId="77777777" w:rsidR="00710667" w:rsidRPr="007E62DC" w:rsidRDefault="00710667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2E1845F" w14:textId="77777777" w:rsidR="00710667" w:rsidRPr="007E62DC" w:rsidRDefault="00710667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14a</w:t>
            </w:r>
            <w:proofErr w:type="gramEnd"/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0A021CD" w14:textId="77777777" w:rsidR="00710667" w:rsidRPr="007E62DC" w:rsidRDefault="00EF4CDE" w:rsidP="00C775C8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>Orgán sociálně-právní ochrany zprostředkovává a doporučuje klientům služby fyzických a právnických osob podle jejich potřeb, a to v souladu s</w:t>
            </w:r>
            <w:r w:rsidR="00C775C8">
              <w:rPr>
                <w:rFonts w:cs="Times New Roman"/>
                <w:b/>
                <w:szCs w:val="20"/>
              </w:rPr>
              <w:t> </w:t>
            </w:r>
            <w:r w:rsidRPr="007E62DC">
              <w:rPr>
                <w:rFonts w:cs="Times New Roman"/>
                <w:b/>
                <w:szCs w:val="20"/>
              </w:rPr>
              <w:t>cíli podpory stanovenými v individuálním plánu ochrany dítěte.</w:t>
            </w:r>
          </w:p>
        </w:tc>
      </w:tr>
      <w:tr w:rsidR="00E077FF" w:rsidRPr="00BF6B3C" w14:paraId="376D39DF" w14:textId="77777777" w:rsidTr="00E07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DE9D9" w:themeFill="accent6" w:themeFillTint="33"/>
          </w:tcPr>
          <w:p w14:paraId="1A5E9751" w14:textId="77777777" w:rsidR="00E077FF" w:rsidRPr="007E62DC" w:rsidRDefault="00E077FF" w:rsidP="004D15B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39DFCED3" w14:textId="77777777" w:rsidR="0030069C" w:rsidRPr="007E62DC" w:rsidRDefault="00C0074D" w:rsidP="004D15BF">
            <w:pPr>
              <w:spacing w:before="60" w:after="60"/>
              <w:jc w:val="left"/>
              <w:rPr>
                <w:rFonts w:cs="Times New Roman"/>
                <w:b w:val="0"/>
                <w:i/>
                <w:color w:val="595959" w:themeColor="text1" w:themeTint="A6"/>
                <w:sz w:val="14"/>
                <w:szCs w:val="14"/>
              </w:rPr>
            </w:pPr>
            <w:r w:rsidRPr="007E62DC">
              <w:rPr>
                <w:rFonts w:cs="Times New Roman"/>
                <w:i/>
                <w:color w:val="595959" w:themeColor="text1" w:themeTint="A6"/>
                <w:sz w:val="14"/>
                <w:szCs w:val="14"/>
              </w:rPr>
              <w:t>nehodnotí se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A0E4AAB" w14:textId="77777777" w:rsidR="00E077FF" w:rsidRPr="007E62DC" w:rsidRDefault="00E077FF" w:rsidP="004D15B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14b</w:t>
            </w:r>
            <w:proofErr w:type="gramEnd"/>
          </w:p>
          <w:p w14:paraId="7153700A" w14:textId="77777777" w:rsidR="00C0074D" w:rsidRPr="007E62DC" w:rsidRDefault="00C0074D" w:rsidP="00C0074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8FE1B62" w14:textId="11EE5210" w:rsidR="00E077FF" w:rsidRPr="007E62DC" w:rsidRDefault="00EF4CDE" w:rsidP="004D15BF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7E62DC">
              <w:rPr>
                <w:rFonts w:cs="Times New Roman"/>
                <w:b/>
                <w:szCs w:val="20"/>
              </w:rPr>
              <w:t xml:space="preserve">Orgán sociálně-právní ochrany se intenzivně věnuje oblasti přípravy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7E62DC">
              <w:rPr>
                <w:rFonts w:cs="Times New Roman"/>
                <w:b/>
                <w:szCs w:val="20"/>
              </w:rPr>
              <w:t>na samostatný život u dětí starších 16 let, které se nacházejí v ústavní výchově, v náhradní rodinné péči nebo v péči kurátorů.</w:t>
            </w:r>
          </w:p>
        </w:tc>
      </w:tr>
      <w:tr w:rsidR="00710667" w:rsidRPr="00BF6B3C" w14:paraId="6E1EE010" w14:textId="77777777" w:rsidTr="00E07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auto"/>
          </w:tcPr>
          <w:p w14:paraId="7451ED7C" w14:textId="77777777" w:rsidR="00710667" w:rsidRPr="007E62DC" w:rsidRDefault="00710667" w:rsidP="00710667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610A736" w14:textId="77777777" w:rsidR="00710667" w:rsidRPr="007E62DC" w:rsidRDefault="00710667" w:rsidP="007106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7EB6B27" w14:textId="7ECEFA4A" w:rsidR="006450AA" w:rsidRPr="007E62DC" w:rsidRDefault="00DA6308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B7114D">
              <w:t>íci</w:t>
            </w:r>
            <w:r w:rsidRPr="007E62DC">
              <w:t xml:space="preserve"> </w:t>
            </w:r>
            <w:r w:rsidR="006450AA" w:rsidRPr="007E62DC">
              <w:t>OSPOD KÚ LK se orientují v síti dostupných služeb a organizací poskytujících pomoc a podporu natolik, aby mohl</w:t>
            </w:r>
            <w:r w:rsidR="00B7114D">
              <w:t>i</w:t>
            </w:r>
            <w:r w:rsidR="006450AA" w:rsidRPr="007E62DC">
              <w:t xml:space="preserve"> své klienty seznamovat s</w:t>
            </w:r>
            <w:r w:rsidR="00CD7901">
              <w:t> </w:t>
            </w:r>
            <w:r w:rsidR="006450AA" w:rsidRPr="007E62DC">
              <w:t xml:space="preserve">dostupnými službami a motivovat je k jejich využívání. Klienti orgánu sociálně-právní ochrany pak využívají těchto služeb zejména jako vhodného doplňku podpory poskytované orgánem sociálně-právní ochrany, jehož role </w:t>
            </w:r>
            <w:r w:rsidR="006465A8">
              <w:br/>
            </w:r>
            <w:r w:rsidR="006450AA" w:rsidRPr="007E62DC">
              <w:t>je v první řadě koordinační.</w:t>
            </w:r>
          </w:p>
          <w:p w14:paraId="2D7A9B46" w14:textId="77777777" w:rsidR="006450AA" w:rsidRPr="007E62DC" w:rsidRDefault="006450AA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OSPOD KÚ LK poskytuje obecné poradenství a zodpovídá za propojování jednotlivých pracovišť sociálně-právní ochrany na území Libereckého kraje.</w:t>
            </w:r>
          </w:p>
          <w:p w14:paraId="53A399AE" w14:textId="6564D7DA" w:rsidR="00DA6308" w:rsidRPr="007E62DC" w:rsidRDefault="006450AA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Výčet spolupracujících institucí čítá vedle příslušných obecních úřadů </w:t>
            </w:r>
            <w:r w:rsidR="006465A8">
              <w:br/>
            </w:r>
            <w:r w:rsidRPr="007E62DC">
              <w:t>a pověřených osob také</w:t>
            </w:r>
            <w:r w:rsidR="00DA6308" w:rsidRPr="007E62DC">
              <w:t>:</w:t>
            </w:r>
          </w:p>
          <w:p w14:paraId="464B8C77" w14:textId="77777777" w:rsidR="00DA6308" w:rsidRPr="007E62DC" w:rsidRDefault="006450AA" w:rsidP="000525C1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sociální služby</w:t>
            </w:r>
            <w:r w:rsidR="00DA6308" w:rsidRPr="007E62DC">
              <w:t>:</w:t>
            </w:r>
          </w:p>
          <w:p w14:paraId="5B588C6B" w14:textId="77777777" w:rsidR="00DA6308" w:rsidRPr="007E62DC" w:rsidRDefault="006450AA" w:rsidP="000525C1">
            <w:pPr>
              <w:pStyle w:val="Odstavecseseznamem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zejména Poradnu pro rodinu, manželství a mezilidské vztahy v Liberci, součást Centra intervenčních a psychosociálních služeb Libereckého kraje</w:t>
            </w:r>
            <w:r w:rsidR="00DA6308" w:rsidRPr="007E62DC">
              <w:t>,</w:t>
            </w:r>
            <w:r w:rsidRPr="007E62DC">
              <w:t xml:space="preserve"> která je pověřena přípravou žadatelů o náhradní rodinnou péči, </w:t>
            </w:r>
          </w:p>
          <w:p w14:paraId="6F0FC0E1" w14:textId="77777777" w:rsidR="00DA6308" w:rsidRPr="007E62DC" w:rsidRDefault="006450AA" w:rsidP="000525C1">
            <w:pPr>
              <w:pStyle w:val="Odstavecseseznamem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intervenční centr</w:t>
            </w:r>
            <w:r w:rsidR="00DA6308" w:rsidRPr="007E62DC">
              <w:t>um</w:t>
            </w:r>
            <w:r w:rsidRPr="007E62DC">
              <w:t xml:space="preserve">, </w:t>
            </w:r>
          </w:p>
          <w:p w14:paraId="4A677A0A" w14:textId="77777777" w:rsidR="00DA6308" w:rsidRPr="007E62DC" w:rsidRDefault="006450AA" w:rsidP="000525C1">
            <w:pPr>
              <w:pStyle w:val="Odstavecseseznamem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odborné sociální poradenství, </w:t>
            </w:r>
          </w:p>
          <w:p w14:paraId="7EC1A6AC" w14:textId="77777777" w:rsidR="00DA6308" w:rsidRPr="007E62DC" w:rsidRDefault="006450AA" w:rsidP="000525C1">
            <w:pPr>
              <w:pStyle w:val="Odstavecseseznamem"/>
              <w:numPr>
                <w:ilvl w:val="1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sociálně-aktivizační služby pro rodiny s dětmi, </w:t>
            </w:r>
          </w:p>
          <w:p w14:paraId="66241AE7" w14:textId="77777777" w:rsidR="00DA6308" w:rsidRPr="007E62DC" w:rsidRDefault="00D2379F" w:rsidP="000525C1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úřad</w:t>
            </w:r>
            <w:r w:rsidR="006450AA" w:rsidRPr="007E62DC">
              <w:t xml:space="preserve"> práce</w:t>
            </w:r>
            <w:r w:rsidR="00B64BEA">
              <w:t xml:space="preserve"> ČR</w:t>
            </w:r>
            <w:r w:rsidR="006450AA" w:rsidRPr="007E62DC">
              <w:t xml:space="preserve">, </w:t>
            </w:r>
          </w:p>
          <w:p w14:paraId="12290B07" w14:textId="77777777" w:rsidR="00DA6308" w:rsidRPr="007E62DC" w:rsidRDefault="006450AA" w:rsidP="000525C1">
            <w:pPr>
              <w:pStyle w:val="Odstavecseseznamem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policii</w:t>
            </w:r>
            <w:r w:rsidR="00B64BEA">
              <w:t xml:space="preserve"> ČR</w:t>
            </w:r>
            <w:r w:rsidRPr="007E62DC">
              <w:t xml:space="preserve">. </w:t>
            </w:r>
          </w:p>
          <w:p w14:paraId="4B98CFBA" w14:textId="77777777" w:rsidR="00365054" w:rsidRDefault="00DA6308" w:rsidP="00365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>Pracovn</w:t>
            </w:r>
            <w:r w:rsidR="00B64BEA">
              <w:t>íci</w:t>
            </w:r>
            <w:r w:rsidRPr="007E62DC">
              <w:t xml:space="preserve"> </w:t>
            </w:r>
            <w:r w:rsidR="006450AA" w:rsidRPr="007E62DC">
              <w:t xml:space="preserve">OSPOD KÚ LK relevantní služby poskytované jinými subjekty aktivně nabízejí, doporučují a případně zprostředkovávají. Využívají přitom </w:t>
            </w:r>
            <w:r w:rsidR="00365054">
              <w:t>elektronický Registr poskytovatelů sociálních služeb MPSV</w:t>
            </w:r>
            <w:r w:rsidR="00365054" w:rsidRPr="002E0500">
              <w:t xml:space="preserve">. </w:t>
            </w:r>
          </w:p>
          <w:p w14:paraId="4065F7A6" w14:textId="643F4AC6" w:rsidR="006450AA" w:rsidRPr="007E62DC" w:rsidRDefault="00647E07" w:rsidP="007E62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62DC">
              <w:t xml:space="preserve">Podle § 38a zákona o sociálně-právní ochraně dětí, v platném znění, zřizuje hejtman kraje </w:t>
            </w:r>
            <w:r w:rsidRPr="00B2317B">
              <w:t>Poradní sbor pro sociálně-právní ochranu dětí Libereckého kraje</w:t>
            </w:r>
            <w:r w:rsidRPr="009D2FD8">
              <w:t>.</w:t>
            </w:r>
            <w:r w:rsidRPr="007E62DC">
              <w:t xml:space="preserve"> V něm jsou zastoupeni zpravidla odborníci v oblasti pediatrie, psychologie </w:t>
            </w:r>
            <w:r w:rsidR="006465A8">
              <w:br/>
            </w:r>
            <w:r w:rsidRPr="007E62DC">
              <w:t xml:space="preserve">a pedagogiky, zástupci obcí, pověřených osob, poskytovatelů sociálních služeb, škol a školských zařízení, poskytovatelů zdravotních služeb, orgánů policie a státních zastupitelství i zaměstnanci krajského úřadu a obecního úřadu obcí s rozšířenou působností. Poradní sbor je zřízen za účelem plnění úkolů kraje a krajského úřadu na úseku sociálně-právní ochrany dětí. Spolupracuje na vytváření programů a koncepcí kraje v oblasti zajištění a rozvoje služeb </w:t>
            </w:r>
            <w:r w:rsidR="006465A8">
              <w:br/>
            </w:r>
            <w:r w:rsidRPr="007E62DC">
              <w:lastRenderedPageBreak/>
              <w:t xml:space="preserve">pro rodiny s dětmi, náhradní rodinné péče a prevence sociálně patologických jevů. Na žádost krajského úřadu posuzuje žádosti o změnu pověření nebo </w:t>
            </w:r>
            <w:r w:rsidR="006465A8">
              <w:br/>
            </w:r>
            <w:r w:rsidRPr="007E62DC">
              <w:t xml:space="preserve">o vydání nového pověření k výkonu sociálně-právní ochrany v případě, </w:t>
            </w:r>
            <w:r w:rsidR="006465A8">
              <w:br/>
            </w:r>
            <w:r w:rsidRPr="007E62DC">
              <w:t xml:space="preserve">že pověřená osoba má zájem zřídit nové zařízení sociálně-právní ochrany </w:t>
            </w:r>
            <w:r w:rsidR="006465A8">
              <w:br/>
            </w:r>
            <w:r w:rsidRPr="007E62DC">
              <w:t xml:space="preserve">na území kraje. Podrobnosti o činnosti Poradního sboru jsou zveřejněny </w:t>
            </w:r>
            <w:r w:rsidR="006465A8">
              <w:br/>
            </w:r>
            <w:r w:rsidRPr="007E62DC">
              <w:t xml:space="preserve">na </w:t>
            </w:r>
            <w:r w:rsidR="00D005FE">
              <w:t xml:space="preserve">webových stránkách </w:t>
            </w:r>
            <w:r w:rsidR="00D70AF4">
              <w:t xml:space="preserve">KÚ LK </w:t>
            </w:r>
            <w:r w:rsidRPr="007E62DC">
              <w:t>včetně Jednacího řádu</w:t>
            </w:r>
            <w:r w:rsidR="0051775A">
              <w:t>.</w:t>
            </w:r>
          </w:p>
          <w:p w14:paraId="31FDBBEA" w14:textId="716B22AE" w:rsidR="002F3099" w:rsidRPr="00461A90" w:rsidRDefault="00F62C43" w:rsidP="00717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 xml:space="preserve">Liberecký kraj </w:t>
            </w:r>
            <w:proofErr w:type="gramStart"/>
            <w:r>
              <w:rPr>
                <w:szCs w:val="24"/>
              </w:rPr>
              <w:t>tvoří</w:t>
            </w:r>
            <w:proofErr w:type="gramEnd"/>
            <w:r>
              <w:rPr>
                <w:szCs w:val="24"/>
              </w:rPr>
              <w:t xml:space="preserve"> Střednědobý plán rozvoje sociálních služeb Libereckého kraje (SPRSS LK), který je jedním z důležitých nástrojů kraje pro tvorbu kvalitní, efektivní a dostupné sítě sociálních služeb. </w:t>
            </w:r>
            <w:r w:rsidR="00461A90">
              <w:rPr>
                <w:szCs w:val="24"/>
              </w:rPr>
              <w:t xml:space="preserve">Jeho prováděcí částí </w:t>
            </w:r>
            <w:r w:rsidR="006465A8">
              <w:rPr>
                <w:szCs w:val="24"/>
              </w:rPr>
              <w:br/>
            </w:r>
            <w:r>
              <w:rPr>
                <w:szCs w:val="24"/>
              </w:rPr>
              <w:t xml:space="preserve">je krátkodobý – Akční plán, který zároveň </w:t>
            </w:r>
            <w:proofErr w:type="gramStart"/>
            <w:r>
              <w:rPr>
                <w:szCs w:val="24"/>
              </w:rPr>
              <w:t>slouží</w:t>
            </w:r>
            <w:proofErr w:type="gramEnd"/>
            <w:r>
              <w:rPr>
                <w:szCs w:val="24"/>
              </w:rPr>
              <w:t xml:space="preserve"> jako prostředek </w:t>
            </w:r>
            <w:r w:rsidR="006465A8">
              <w:rPr>
                <w:szCs w:val="24"/>
              </w:rPr>
              <w:br/>
            </w:r>
            <w:r>
              <w:rPr>
                <w:szCs w:val="24"/>
              </w:rPr>
              <w:t>pro pravidel</w:t>
            </w:r>
            <w:r w:rsidR="00461A90">
              <w:rPr>
                <w:szCs w:val="24"/>
              </w:rPr>
              <w:t xml:space="preserve">né vyhodnocování </w:t>
            </w:r>
            <w:r>
              <w:rPr>
                <w:szCs w:val="24"/>
              </w:rPr>
              <w:t>Střednědobého plánu rozvoje sociálních služeb.</w:t>
            </w:r>
            <w:r w:rsidR="0038766E">
              <w:rPr>
                <w:szCs w:val="24"/>
              </w:rPr>
              <w:t xml:space="preserve"> </w:t>
            </w:r>
          </w:p>
        </w:tc>
      </w:tr>
    </w:tbl>
    <w:p w14:paraId="3186C0C5" w14:textId="77777777" w:rsidR="001E716A" w:rsidRPr="007E62DC" w:rsidRDefault="001E716A" w:rsidP="001E716A">
      <w:pPr>
        <w:spacing w:before="60" w:after="60"/>
        <w:rPr>
          <w:rFonts w:cs="Times New Roman"/>
        </w:rPr>
      </w:pPr>
    </w:p>
    <w:p w14:paraId="199E2241" w14:textId="77777777" w:rsidR="00FB3C1B" w:rsidRPr="007E62DC" w:rsidRDefault="00FB3C1B" w:rsidP="001E716A">
      <w:pPr>
        <w:spacing w:before="60" w:after="60"/>
        <w:rPr>
          <w:rFonts w:cs="Times New Roman"/>
        </w:rPr>
      </w:pPr>
    </w:p>
    <w:p w14:paraId="6294E589" w14:textId="77777777" w:rsidR="000E3A00" w:rsidRPr="007E62DC" w:rsidRDefault="000E3A00" w:rsidP="001E716A">
      <w:pPr>
        <w:spacing w:before="60" w:after="60"/>
        <w:rPr>
          <w:rFonts w:cs="Times New Roman"/>
        </w:rPr>
      </w:pPr>
    </w:p>
    <w:p w14:paraId="0536B561" w14:textId="1ADB6005" w:rsidR="00034532" w:rsidRDefault="00034532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DB4AD2F" w14:textId="3C0E9F2B" w:rsidR="00034532" w:rsidRPr="00DA4D59" w:rsidRDefault="00A07462" w:rsidP="00AB5FB0">
      <w:pPr>
        <w:pStyle w:val="Nadpis2"/>
        <w:tabs>
          <w:tab w:val="clear" w:pos="284"/>
          <w:tab w:val="left" w:pos="993"/>
        </w:tabs>
        <w:ind w:left="1701" w:hanging="1701"/>
        <w:jc w:val="both"/>
        <w:rPr>
          <w:rFonts w:ascii="Times New Roman" w:hAnsi="Times New Roman" w:cs="Times New Roman"/>
        </w:rPr>
      </w:pPr>
      <w:bookmarkStart w:id="50" w:name="_Toc158365651"/>
      <w:bookmarkStart w:id="51" w:name="_Hlk158361636"/>
      <w:bookmarkStart w:id="52" w:name="_Hlk158359576"/>
      <w:r>
        <w:rPr>
          <w:rFonts w:ascii="Times New Roman" w:hAnsi="Times New Roman" w:cs="Times New Roman"/>
        </w:rPr>
        <w:lastRenderedPageBreak/>
        <w:t>Standard 15:</w:t>
      </w:r>
      <w:r>
        <w:rPr>
          <w:rFonts w:ascii="Times New Roman" w:hAnsi="Times New Roman" w:cs="Times New Roman"/>
        </w:rPr>
        <w:tab/>
      </w:r>
      <w:r w:rsidR="00034532" w:rsidRPr="00034532">
        <w:rPr>
          <w:rFonts w:ascii="Times New Roman" w:hAnsi="Times New Roman" w:cs="Times New Roman"/>
        </w:rPr>
        <w:t>Dohoda o výkonu pěstounské péče</w:t>
      </w:r>
      <w:bookmarkEnd w:id="50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5"/>
        <w:gridCol w:w="7626"/>
      </w:tblGrid>
      <w:tr w:rsidR="00034532" w:rsidRPr="007E62DC" w14:paraId="0801C92C" w14:textId="77777777" w:rsidTr="00985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DBE5F1" w:themeFill="accent1" w:themeFillTint="33"/>
          </w:tcPr>
          <w:p w14:paraId="37649D65" w14:textId="77777777" w:rsidR="00034532" w:rsidRPr="00C63D61" w:rsidRDefault="00034532" w:rsidP="005162FD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bookmarkStart w:id="53" w:name="_Hlk158361012"/>
            <w:bookmarkEnd w:id="51"/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6" w:type="dxa"/>
            <w:shd w:val="clear" w:color="auto" w:fill="DBE5F1" w:themeFill="accent1" w:themeFillTint="33"/>
          </w:tcPr>
          <w:p w14:paraId="29F703CF" w14:textId="0F0E6417" w:rsidR="00034532" w:rsidRPr="00C63D61" w:rsidRDefault="00034532" w:rsidP="005162FD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15</w:t>
            </w:r>
          </w:p>
        </w:tc>
        <w:tc>
          <w:tcPr>
            <w:tcW w:w="771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459E70E" w14:textId="19A1158C" w:rsidR="00034532" w:rsidRPr="00C63D61" w:rsidRDefault="00034532" w:rsidP="005162FD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Dohoda o výkonu pěstounské péče</w:t>
            </w:r>
          </w:p>
        </w:tc>
      </w:tr>
      <w:tr w:rsidR="00034532" w:rsidRPr="00BF6B3C" w14:paraId="2A3BCEFA" w14:textId="77777777" w:rsidTr="0098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478F6298" w14:textId="77777777" w:rsidR="00034532" w:rsidRPr="007E62DC" w:rsidRDefault="00034532" w:rsidP="005162F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2C6313E" w14:textId="2F327040" w:rsidR="00034532" w:rsidRPr="007E62DC" w:rsidRDefault="00034532" w:rsidP="005162F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7E62DC">
              <w:rPr>
                <w:rFonts w:cs="Times New Roman"/>
                <w:sz w:val="18"/>
                <w:szCs w:val="18"/>
              </w:rPr>
              <w:t>a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FED2D7A" w14:textId="361E6506" w:rsidR="00034532" w:rsidRPr="00034532" w:rsidRDefault="00034532" w:rsidP="00034532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034532">
              <w:rPr>
                <w:rFonts w:cs="Times New Roman"/>
                <w:b/>
                <w:szCs w:val="20"/>
              </w:rPr>
              <w:t xml:space="preserve">a osobami v evidenci uzavřeny dohody o výkonu pěstounské péče, mají písemně zpracována vnitřní pravidla pro uzavírání, změnu a zrušení dohod o výkonu pěstounské péče, zejména: </w:t>
            </w:r>
          </w:p>
          <w:p w14:paraId="28F68F81" w14:textId="1DB1A53D" w:rsidR="00034532" w:rsidRPr="00034532" w:rsidRDefault="00034532" w:rsidP="00034532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kdo je oprávněn dohodu uzavřít, změnit nebo zrušit,                                                                      </w:t>
            </w:r>
          </w:p>
          <w:p w14:paraId="15EC127F" w14:textId="427EE308" w:rsidR="00034532" w:rsidRPr="00034532" w:rsidRDefault="00034532" w:rsidP="00034532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jaké další náležitosti, vedle těch zákonem stanovených, dohoda obsahuje,                                                 </w:t>
            </w:r>
          </w:p>
          <w:p w14:paraId="1C8E4251" w14:textId="55D17341" w:rsidR="00034532" w:rsidRPr="00034532" w:rsidRDefault="00034532" w:rsidP="00034532">
            <w:pPr>
              <w:pStyle w:val="Odstavecseseznamem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jaké přílohy jsou spolu s dohodou předány klientovi.                                                                      </w:t>
            </w:r>
          </w:p>
          <w:p w14:paraId="685BF110" w14:textId="47165BBD" w:rsidR="00034532" w:rsidRPr="007E62DC" w:rsidRDefault="00034532" w:rsidP="00034532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Při uzavírání, změně nebo zrušení dohody orgány sociálně-právní ochrany, které mají s osobami pečujícími a osobami v evidenci uzavřeny dohody o výkonu pěstounské péče, postupují tak, aby obsah a účel byl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034532">
              <w:rPr>
                <w:rFonts w:cs="Times New Roman"/>
                <w:b/>
                <w:szCs w:val="20"/>
              </w:rPr>
              <w:t xml:space="preserve">pro osoby z cílové skupiny srozumitelný.  </w:t>
            </w:r>
          </w:p>
        </w:tc>
      </w:tr>
      <w:tr w:rsidR="00034532" w:rsidRPr="00BF6B3C" w14:paraId="1E7E633C" w14:textId="77777777" w:rsidTr="00985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72FF599A" w14:textId="711B7E19" w:rsidR="00034532" w:rsidRPr="00034532" w:rsidRDefault="00034532" w:rsidP="005162F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91D6926" w14:textId="64B458A5" w:rsidR="00034532" w:rsidRPr="007E62DC" w:rsidRDefault="00034532" w:rsidP="005162FD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7E62DC">
              <w:rPr>
                <w:rFonts w:cs="Times New Roman"/>
                <w:sz w:val="18"/>
                <w:szCs w:val="18"/>
              </w:rPr>
              <w:t>b</w:t>
            </w:r>
            <w:proofErr w:type="gramEnd"/>
          </w:p>
          <w:p w14:paraId="0857A88E" w14:textId="77777777" w:rsidR="00034532" w:rsidRPr="007E62DC" w:rsidRDefault="00034532" w:rsidP="005162FD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5EA0995" w14:textId="369AA505" w:rsidR="00034532" w:rsidRPr="007E62DC" w:rsidRDefault="00034532" w:rsidP="005162FD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34532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034532">
              <w:rPr>
                <w:rFonts w:cs="Times New Roman"/>
                <w:b/>
                <w:szCs w:val="20"/>
              </w:rPr>
              <w:t xml:space="preserve">a osobami v evidenci uzavřeny dohody o výkonu pěstounské péče, mají písemně zpracována pravidla pro způsob hodnocení naplňování cílů uzavírané dohody o výkonu pěstounské péče.      </w:t>
            </w:r>
          </w:p>
        </w:tc>
      </w:tr>
      <w:tr w:rsidR="0098559D" w:rsidRPr="00BF6B3C" w14:paraId="285CE951" w14:textId="77777777" w:rsidTr="0098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054CC8E0" w14:textId="2CCA7C6B" w:rsidR="0098559D" w:rsidRPr="007E62DC" w:rsidRDefault="0098559D" w:rsidP="0098559D">
            <w:pPr>
              <w:spacing w:before="60" w:after="60"/>
              <w:jc w:val="left"/>
              <w:rPr>
                <w:rFonts w:cs="Times New Roman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F13D1C9" w14:textId="2555ADFA" w:rsidR="0098559D" w:rsidRPr="007E62DC" w:rsidRDefault="0098559D" w:rsidP="009855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5c</w:t>
            </w:r>
          </w:p>
          <w:p w14:paraId="6DC2EC06" w14:textId="77777777" w:rsidR="0098559D" w:rsidRPr="007E62DC" w:rsidRDefault="0098559D" w:rsidP="009855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9E59A4A" w14:textId="0D604C79" w:rsidR="0098559D" w:rsidRPr="00034532" w:rsidRDefault="0098559D" w:rsidP="0098559D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98559D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 xml:space="preserve">a osobami v evidenci uzavřeny dohody o výkonu pěstounské péče, plánují společně s dítětem, osobou pečující nebo osobou v evidenci, rodinou dítěte a příslušným obecním úřadem obce s rozšířenou působností průběh pobytu dítěte v pěstounské péči. Základem tohoto procesu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 xml:space="preserve">je vyhodnocování realizované orgánem sociálně-právní ochrany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 xml:space="preserve">a individuální plán ochrany dítěte vypracovávaný orgánem sociálně-právní ochrany.                   </w:t>
            </w:r>
          </w:p>
        </w:tc>
      </w:tr>
      <w:tr w:rsidR="0098559D" w:rsidRPr="00BF6B3C" w14:paraId="3156C797" w14:textId="77777777" w:rsidTr="009855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6332ABBA" w14:textId="3A0FA697" w:rsidR="0098559D" w:rsidRPr="0098559D" w:rsidRDefault="0098559D" w:rsidP="0098559D">
            <w:pPr>
              <w:rPr>
                <w:rFonts w:cs="Times New Roman"/>
                <w:color w:val="595959" w:themeColor="text1" w:themeTint="A6"/>
                <w:sz w:val="18"/>
                <w:szCs w:val="18"/>
              </w:rPr>
            </w:pPr>
            <w:r w:rsidRPr="0098559D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  <w:p w14:paraId="5A5F808C" w14:textId="77777777" w:rsidR="0098559D" w:rsidRPr="007E62DC" w:rsidRDefault="0098559D" w:rsidP="0098559D">
            <w:pPr>
              <w:spacing w:before="60" w:after="60"/>
              <w:jc w:val="left"/>
              <w:rPr>
                <w:rFonts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CD35C45" w14:textId="04E66B30" w:rsidR="0098559D" w:rsidRPr="007E62DC" w:rsidRDefault="0098559D" w:rsidP="0098559D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15d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73878719" w14:textId="3FCA4338" w:rsidR="0098559D" w:rsidRPr="0098559D" w:rsidRDefault="0098559D" w:rsidP="0098559D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98559D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 xml:space="preserve">a osobami v evidenci uzavřeny dohody o výkonu pěstounské péče, mají pro osoby pečující a osoby v evidenci, se kterými mají uzavřenu dohodu </w:t>
            </w:r>
            <w:r w:rsidR="001138EE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>o výkonu pěstounské péče, vypracovaný</w:t>
            </w:r>
            <w:r w:rsidR="001138EE">
              <w:rPr>
                <w:rFonts w:cs="Times New Roman"/>
                <w:b/>
                <w:szCs w:val="20"/>
              </w:rPr>
              <w:t xml:space="preserve"> </w:t>
            </w:r>
            <w:r w:rsidRPr="0098559D">
              <w:rPr>
                <w:rFonts w:cs="Times New Roman"/>
                <w:b/>
                <w:szCs w:val="20"/>
              </w:rPr>
              <w:t xml:space="preserve">následný vzdělávací plán zaměřený na rozvoj kompetencí osoby pečující nebo osoby v evidenci </w:t>
            </w:r>
            <w:r w:rsidR="006465A8">
              <w:rPr>
                <w:rFonts w:cs="Times New Roman"/>
                <w:b/>
                <w:szCs w:val="20"/>
              </w:rPr>
              <w:br/>
            </w:r>
            <w:r w:rsidRPr="0098559D">
              <w:rPr>
                <w:rFonts w:cs="Times New Roman"/>
                <w:b/>
                <w:szCs w:val="20"/>
              </w:rPr>
              <w:t xml:space="preserve">a na zvyšování kvality výkonu pěstounské péče.  </w:t>
            </w:r>
          </w:p>
        </w:tc>
      </w:tr>
      <w:tr w:rsidR="0098559D" w:rsidRPr="00BF6B3C" w14:paraId="42621BF7" w14:textId="77777777" w:rsidTr="00985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auto"/>
          </w:tcPr>
          <w:p w14:paraId="71B1C0EC" w14:textId="77777777" w:rsidR="0098559D" w:rsidRPr="007E62DC" w:rsidRDefault="0098559D" w:rsidP="0098559D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B430C8E" w14:textId="77777777" w:rsidR="0098559D" w:rsidRPr="007E62DC" w:rsidRDefault="0098559D" w:rsidP="009855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34C2A7F" w14:textId="77777777" w:rsidR="00D93044" w:rsidRDefault="00D93044" w:rsidP="00D9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OSPOD KÚ LK nemá uzavřené dohody o výkonu pěstounské péče, z tohoto důvodu nejsou zpracována vnitřní pravidla pro uzavírání, změnu a zrušení dohod o výkonu pěstounské péče.</w:t>
            </w:r>
          </w:p>
          <w:p w14:paraId="1C070E19" w14:textId="77777777" w:rsidR="00D93044" w:rsidRDefault="00D93044" w:rsidP="00D9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Vzhledem k tomu, že nemá OSPOD KÚ LK uzavřené dohody o výkonu pěstounské péče, nejsou písemně zpracovaná pravidla pro způsob hodnocení naplňování cílů uzavírané dohody o výkonu pěstounské péče.</w:t>
            </w:r>
          </w:p>
          <w:p w14:paraId="55B4A542" w14:textId="77777777" w:rsidR="00D93044" w:rsidRDefault="00D93044" w:rsidP="00D9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OSPOD KÚ LK vzhledem k výše uvedenému neplánuje společně s dítětem, osobou pečující nebo osobou v evidenci, rodinou dítěte a příslušným obecním úřadem obce s rozšířenou působností průběh pobytu dítěte v pěstounské péči.</w:t>
            </w:r>
          </w:p>
          <w:p w14:paraId="006BCB47" w14:textId="1803E70F" w:rsidR="0098559D" w:rsidRPr="00D93044" w:rsidRDefault="00D93044" w:rsidP="00D93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lastRenderedPageBreak/>
              <w:t>OSPOD KÚLK nemá pro osoby pečující a osoby v evidenci vypracovaný následný vzdělávací plá</w:t>
            </w:r>
            <w:r w:rsidR="00AB5FB0">
              <w:t>n</w:t>
            </w:r>
            <w:r>
              <w:t xml:space="preserve"> z důvodu absence dohod o výkonu pěstounské péče, které nejsou uzavírány Krajským úřadem Libereckého kraje.</w:t>
            </w:r>
          </w:p>
        </w:tc>
      </w:tr>
    </w:tbl>
    <w:p w14:paraId="730C8F49" w14:textId="77777777" w:rsidR="00A07462" w:rsidRDefault="00A07462" w:rsidP="006465A8">
      <w:pPr>
        <w:pStyle w:val="Nadpis2"/>
        <w:rPr>
          <w:rFonts w:ascii="Times New Roman" w:hAnsi="Times New Roman" w:cs="Times New Roman"/>
        </w:rPr>
      </w:pPr>
      <w:bookmarkStart w:id="54" w:name="_Hlk158359937"/>
      <w:bookmarkEnd w:id="52"/>
      <w:bookmarkEnd w:id="53"/>
    </w:p>
    <w:p w14:paraId="4C5FDC93" w14:textId="77777777" w:rsidR="00A07462" w:rsidRDefault="00A07462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28"/>
          <w:szCs w:val="26"/>
        </w:rPr>
      </w:pPr>
      <w:r>
        <w:rPr>
          <w:rFonts w:cs="Times New Roman"/>
        </w:rPr>
        <w:br w:type="page"/>
      </w:r>
    </w:p>
    <w:p w14:paraId="4A6A49FF" w14:textId="08330E88" w:rsidR="00D93044" w:rsidRDefault="00A07462" w:rsidP="00AB5FB0">
      <w:pPr>
        <w:pStyle w:val="Nadpis2"/>
        <w:ind w:left="1701" w:hanging="1701"/>
        <w:rPr>
          <w:rFonts w:cs="Times New Roman"/>
          <w:b w:val="0"/>
          <w:bCs w:val="0"/>
        </w:rPr>
      </w:pPr>
      <w:bookmarkStart w:id="55" w:name="_Toc158365652"/>
      <w:r w:rsidRPr="00A07462">
        <w:rPr>
          <w:rFonts w:ascii="Times New Roman" w:hAnsi="Times New Roman" w:cs="Times New Roman"/>
        </w:rPr>
        <w:lastRenderedPageBreak/>
        <w:t>Standard 1</w:t>
      </w:r>
      <w:r>
        <w:rPr>
          <w:rFonts w:ascii="Times New Roman" w:hAnsi="Times New Roman" w:cs="Times New Roman"/>
        </w:rPr>
        <w:t>6</w:t>
      </w:r>
      <w:r w:rsidRPr="00A07462">
        <w:rPr>
          <w:rFonts w:ascii="Times New Roman" w:hAnsi="Times New Roman" w:cs="Times New Roman"/>
        </w:rPr>
        <w:t>:</w:t>
      </w:r>
      <w:r w:rsidRPr="00A07462">
        <w:rPr>
          <w:rFonts w:ascii="Times New Roman" w:hAnsi="Times New Roman" w:cs="Times New Roman"/>
        </w:rPr>
        <w:tab/>
        <w:t>Předávání informací v rámci výkonu pěstounské péče</w:t>
      </w:r>
      <w:bookmarkEnd w:id="55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5"/>
        <w:gridCol w:w="7626"/>
      </w:tblGrid>
      <w:tr w:rsidR="00C63D61" w:rsidRPr="007E62DC" w14:paraId="2920B703" w14:textId="77777777" w:rsidTr="006F4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DBE5F1" w:themeFill="accent1" w:themeFillTint="33"/>
          </w:tcPr>
          <w:p w14:paraId="190E4BE9" w14:textId="77777777" w:rsidR="00D93044" w:rsidRPr="00C63D61" w:rsidRDefault="00D93044" w:rsidP="006F475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6" w:type="dxa"/>
            <w:shd w:val="clear" w:color="auto" w:fill="DBE5F1" w:themeFill="accent1" w:themeFillTint="33"/>
          </w:tcPr>
          <w:p w14:paraId="5482FA0B" w14:textId="77777777" w:rsidR="00D93044" w:rsidRPr="00C63D61" w:rsidRDefault="00D93044" w:rsidP="006F475F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16</w:t>
            </w:r>
          </w:p>
        </w:tc>
        <w:tc>
          <w:tcPr>
            <w:tcW w:w="771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FBF4E04" w14:textId="77777777" w:rsidR="00D93044" w:rsidRPr="00C63D61" w:rsidRDefault="00D93044" w:rsidP="006F475F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bookmarkStart w:id="56" w:name="_Hlk158361647"/>
            <w:r w:rsidRPr="00C63D61">
              <w:rPr>
                <w:rFonts w:cs="Times New Roman"/>
                <w:color w:val="auto"/>
                <w:sz w:val="22"/>
              </w:rPr>
              <w:t>Předávání informací v rámci výkonu pěstounské péče</w:t>
            </w:r>
            <w:bookmarkEnd w:id="56"/>
          </w:p>
        </w:tc>
      </w:tr>
      <w:tr w:rsidR="00C63D61" w:rsidRPr="00BF6B3C" w14:paraId="6AA88BE4" w14:textId="77777777" w:rsidTr="006F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6719B379" w14:textId="77777777" w:rsidR="00D93044" w:rsidRPr="007E62DC" w:rsidRDefault="00D93044" w:rsidP="006F475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60070A70" w14:textId="77777777" w:rsidR="00D93044" w:rsidRPr="007E62DC" w:rsidRDefault="00D93044" w:rsidP="006F475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7E62DC">
              <w:rPr>
                <w:rFonts w:cs="Times New Roman"/>
                <w:sz w:val="18"/>
                <w:szCs w:val="18"/>
              </w:rPr>
              <w:t>a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9285098" w14:textId="77777777" w:rsidR="00D93044" w:rsidRPr="007E62DC" w:rsidRDefault="00D93044" w:rsidP="006F475F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CD71A7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>
              <w:rPr>
                <w:rFonts w:cs="Times New Roman"/>
                <w:b/>
                <w:szCs w:val="20"/>
              </w:rPr>
              <w:br/>
            </w:r>
            <w:r w:rsidRPr="00CD71A7">
              <w:rPr>
                <w:rFonts w:cs="Times New Roman"/>
                <w:b/>
                <w:szCs w:val="20"/>
              </w:rPr>
              <w:t>a osobami v evidenci uzavřeny dohody o výkonu pěstounské péče, pravidelně informují dítě, osobu pečující nebo osobu v evidenci, rodinu dítěte, obecní úřad obce s</w:t>
            </w:r>
            <w:r>
              <w:rPr>
                <w:rFonts w:cs="Times New Roman"/>
                <w:b/>
                <w:szCs w:val="20"/>
              </w:rPr>
              <w:t> </w:t>
            </w:r>
            <w:r w:rsidRPr="00CD71A7">
              <w:rPr>
                <w:rFonts w:cs="Times New Roman"/>
                <w:b/>
                <w:szCs w:val="20"/>
              </w:rPr>
              <w:t>rozšířenou</w:t>
            </w:r>
            <w:r>
              <w:rPr>
                <w:rFonts w:cs="Times New Roman"/>
                <w:b/>
                <w:szCs w:val="20"/>
              </w:rPr>
              <w:t xml:space="preserve"> </w:t>
            </w:r>
            <w:r w:rsidRPr="00CD71A7">
              <w:rPr>
                <w:rFonts w:cs="Times New Roman"/>
                <w:b/>
                <w:szCs w:val="20"/>
              </w:rPr>
              <w:t xml:space="preserve">působností a případně další oprávněné orgány veřejné moci o průběhu sociálně-právní ochrany </w:t>
            </w:r>
            <w:r>
              <w:rPr>
                <w:rFonts w:cs="Times New Roman"/>
                <w:b/>
                <w:szCs w:val="20"/>
              </w:rPr>
              <w:br/>
            </w:r>
            <w:r w:rsidRPr="00CD71A7">
              <w:rPr>
                <w:rFonts w:cs="Times New Roman"/>
                <w:b/>
                <w:szCs w:val="20"/>
              </w:rPr>
              <w:t xml:space="preserve">a naplňování individuálního plánu ochrany dítěte.                                                                                                       </w:t>
            </w:r>
          </w:p>
        </w:tc>
      </w:tr>
      <w:tr w:rsidR="00C63D61" w:rsidRPr="00BF6B3C" w14:paraId="5E9F425F" w14:textId="77777777" w:rsidTr="006F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5F0B9E44" w14:textId="77777777" w:rsidR="00D93044" w:rsidRPr="00034532" w:rsidRDefault="00D93044" w:rsidP="006F475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5BC37AE2" w14:textId="77777777" w:rsidR="00D93044" w:rsidRPr="007E62DC" w:rsidRDefault="00D93044" w:rsidP="006F475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7E62DC">
              <w:rPr>
                <w:rFonts w:cs="Times New Roman"/>
                <w:sz w:val="18"/>
                <w:szCs w:val="18"/>
              </w:rPr>
              <w:t>b</w:t>
            </w:r>
            <w:proofErr w:type="gramEnd"/>
          </w:p>
          <w:p w14:paraId="754E0451" w14:textId="77777777" w:rsidR="00D93044" w:rsidRPr="007E62DC" w:rsidRDefault="00D93044" w:rsidP="006F475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4D089DEC" w14:textId="77777777" w:rsidR="00D93044" w:rsidRPr="007E62DC" w:rsidRDefault="00D93044" w:rsidP="006F475F">
            <w:pPr>
              <w:autoSpaceDE w:val="0"/>
              <w:autoSpaceDN w:val="0"/>
              <w:adjustRightInd w:val="0"/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CD71A7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>
              <w:rPr>
                <w:rFonts w:cs="Times New Roman"/>
                <w:b/>
                <w:szCs w:val="20"/>
              </w:rPr>
              <w:br/>
            </w:r>
            <w:r w:rsidRPr="00CD71A7">
              <w:rPr>
                <w:rFonts w:cs="Times New Roman"/>
                <w:b/>
                <w:szCs w:val="20"/>
              </w:rPr>
              <w:t xml:space="preserve">a osobami v evidenci uzavřeny dohody o výkonu pěstounské péče, mají písemně zpracována vnitřní pravidla pro předávání případů dětí a rodin, se kterými pracují, mezi zaměstnanci zařazenými v orgánu sociálně-právní ochrany k výkonu sociálně-právní ochrany.                                               </w:t>
            </w:r>
          </w:p>
        </w:tc>
      </w:tr>
      <w:tr w:rsidR="00D93044" w:rsidRPr="00BF6B3C" w14:paraId="6AB6F6D9" w14:textId="77777777" w:rsidTr="006F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1EC215F9" w14:textId="77777777" w:rsidR="00D93044" w:rsidRPr="007E62DC" w:rsidRDefault="00D93044" w:rsidP="006F475F">
            <w:pPr>
              <w:spacing w:before="60" w:after="60"/>
              <w:jc w:val="left"/>
              <w:rPr>
                <w:rFonts w:cs="Times New Roman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16D1B4AC" w14:textId="77777777" w:rsidR="00D93044" w:rsidRPr="007E62DC" w:rsidRDefault="00D93044" w:rsidP="006F475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E62DC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6c</w:t>
            </w:r>
          </w:p>
          <w:p w14:paraId="060CDB57" w14:textId="77777777" w:rsidR="00D93044" w:rsidRPr="007E62DC" w:rsidRDefault="00D93044" w:rsidP="006F475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36475C91" w14:textId="77777777" w:rsidR="00D93044" w:rsidRPr="00034532" w:rsidRDefault="00D93044" w:rsidP="006F475F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CD71A7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>
              <w:rPr>
                <w:rFonts w:cs="Times New Roman"/>
                <w:b/>
                <w:szCs w:val="20"/>
              </w:rPr>
              <w:br/>
            </w:r>
            <w:r w:rsidRPr="00CD71A7">
              <w:rPr>
                <w:rFonts w:cs="Times New Roman"/>
                <w:b/>
                <w:szCs w:val="20"/>
              </w:rPr>
              <w:t xml:space="preserve">a osobami v evidenci uzavřeny dohody o výkonu pěstounské péče, mají pro zaměstnance zařazené v orgánu sociálně-právní ochrany k výkonu sociálně-právní ochrany písemně stanovený postup pro získávání </w:t>
            </w:r>
            <w:r>
              <w:rPr>
                <w:rFonts w:cs="Times New Roman"/>
                <w:b/>
                <w:szCs w:val="20"/>
              </w:rPr>
              <w:br/>
            </w:r>
            <w:r w:rsidRPr="00CD71A7">
              <w:rPr>
                <w:rFonts w:cs="Times New Roman"/>
                <w:b/>
                <w:szCs w:val="20"/>
              </w:rPr>
              <w:t xml:space="preserve">a předávání informací o průběhu výkonu sociálně-právní ochrany u dětí a rodin, se kterými pracují.     </w:t>
            </w:r>
          </w:p>
        </w:tc>
      </w:tr>
      <w:tr w:rsidR="00C63D61" w:rsidRPr="00BF6B3C" w14:paraId="373C8136" w14:textId="77777777" w:rsidTr="006F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auto"/>
          </w:tcPr>
          <w:p w14:paraId="0828CA50" w14:textId="77777777" w:rsidR="00D93044" w:rsidRPr="007E62DC" w:rsidRDefault="00D93044" w:rsidP="006F475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E60C9F" w14:textId="77777777" w:rsidR="00D93044" w:rsidRPr="007E62DC" w:rsidRDefault="00D93044" w:rsidP="006F475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914A22B" w14:textId="00B9D4F8" w:rsidR="00D93044" w:rsidRDefault="00D93044" w:rsidP="00D93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OSPOD KÚ LK nemá uzavřené dohody o výkonu pěstounské péče </w:t>
            </w:r>
            <w:r w:rsidR="00AB5FB0">
              <w:br/>
            </w:r>
            <w:r>
              <w:t>a nepředává s tím spojené informace v rámci výkonu pěstounské péče.</w:t>
            </w:r>
          </w:p>
          <w:p w14:paraId="179E1C2C" w14:textId="742BD2A8" w:rsidR="00D93044" w:rsidRDefault="00D93044" w:rsidP="00D93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Vzhledem k tomu, že nemá OSPOD KÚ LK uzavřené dohody o výkonu pěstounské péče, nemá písemně zpracována vnitřní pravidla pro předávání případů dětí a rodin, se kterými pracují, mezi zaměstnanci zařazenými </w:t>
            </w:r>
            <w:r w:rsidR="00AB5FB0">
              <w:br/>
            </w:r>
            <w:r>
              <w:t xml:space="preserve">v orgánu sociálně-právní ochrany k výkonu sociálně-právní ochrany. </w:t>
            </w:r>
          </w:p>
          <w:p w14:paraId="6F58A846" w14:textId="27AB8194" w:rsidR="00D93044" w:rsidRPr="00CD71A7" w:rsidRDefault="00D93044" w:rsidP="00D93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t xml:space="preserve">OSPOD KÚ LK nemá uzavřené dohody o výkonu pěstounské péče, a proto nemá pro zaměstnance zařazené v orgánu sociálně-právní ochrany k výkonu sociálně-právní ochrany písemně stanovený postup pro získávání a předávání informací o průběhu výkonu sociálně-právní ochrany u dětí a rodin, se kterými pracují.    </w:t>
            </w:r>
          </w:p>
        </w:tc>
      </w:tr>
      <w:bookmarkEnd w:id="54"/>
    </w:tbl>
    <w:p w14:paraId="742669D4" w14:textId="77777777" w:rsidR="00CD71A7" w:rsidRDefault="00CD71A7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  <w:r>
        <w:rPr>
          <w:rFonts w:eastAsiaTheme="majorEastAsia" w:cs="Times New Roman"/>
          <w:b/>
          <w:bCs/>
          <w:color w:val="DF6421"/>
          <w:sz w:val="36"/>
          <w:szCs w:val="28"/>
        </w:rPr>
        <w:br w:type="page"/>
      </w:r>
    </w:p>
    <w:p w14:paraId="1C783463" w14:textId="2B940FC5" w:rsidR="00CD71A7" w:rsidRPr="00DA4D59" w:rsidRDefault="00A07462" w:rsidP="00AB5FB0">
      <w:pPr>
        <w:pStyle w:val="Nadpis2"/>
        <w:ind w:left="1701" w:hanging="1701"/>
        <w:rPr>
          <w:rFonts w:ascii="Times New Roman" w:hAnsi="Times New Roman" w:cs="Times New Roman"/>
        </w:rPr>
      </w:pPr>
      <w:bookmarkStart w:id="57" w:name="_Toc158365653"/>
      <w:r>
        <w:rPr>
          <w:rFonts w:ascii="Times New Roman" w:hAnsi="Times New Roman" w:cs="Times New Roman"/>
        </w:rPr>
        <w:lastRenderedPageBreak/>
        <w:t>Standard 17:</w:t>
      </w:r>
      <w:r>
        <w:rPr>
          <w:rFonts w:ascii="Times New Roman" w:hAnsi="Times New Roman" w:cs="Times New Roman"/>
        </w:rPr>
        <w:tab/>
      </w:r>
      <w:r w:rsidR="000B11B9">
        <w:rPr>
          <w:rFonts w:ascii="Times New Roman" w:hAnsi="Times New Roman" w:cs="Times New Roman"/>
        </w:rPr>
        <w:t>Změna informace</w:t>
      </w:r>
      <w:bookmarkEnd w:id="57"/>
    </w:p>
    <w:tbl>
      <w:tblPr>
        <w:tblStyle w:val="Stednstnovn1zvraznn4"/>
        <w:tblW w:w="9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"/>
        <w:gridCol w:w="565"/>
        <w:gridCol w:w="7626"/>
      </w:tblGrid>
      <w:tr w:rsidR="00C63D61" w:rsidRPr="007E62DC" w14:paraId="101D6E39" w14:textId="77777777" w:rsidTr="006F4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DBE5F1" w:themeFill="accent1" w:themeFillTint="33"/>
          </w:tcPr>
          <w:p w14:paraId="4A7E7BFA" w14:textId="77777777" w:rsidR="00CD71A7" w:rsidRPr="00C63D61" w:rsidRDefault="00CD71A7" w:rsidP="006F475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Times New Roman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Standard</w:t>
            </w:r>
          </w:p>
        </w:tc>
        <w:tc>
          <w:tcPr>
            <w:tcW w:w="566" w:type="dxa"/>
            <w:shd w:val="clear" w:color="auto" w:fill="DBE5F1" w:themeFill="accent1" w:themeFillTint="33"/>
          </w:tcPr>
          <w:p w14:paraId="716700A1" w14:textId="75FAC7E1" w:rsidR="00CD71A7" w:rsidRPr="00C63D61" w:rsidRDefault="00CD71A7" w:rsidP="006F475F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1</w:t>
            </w:r>
            <w:r w:rsidR="000B11B9" w:rsidRPr="00C63D61">
              <w:rPr>
                <w:rFonts w:cs="Times New Roman"/>
                <w:color w:val="auto"/>
                <w:sz w:val="22"/>
              </w:rPr>
              <w:t>7</w:t>
            </w:r>
          </w:p>
        </w:tc>
        <w:tc>
          <w:tcPr>
            <w:tcW w:w="771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7902663" w14:textId="353E739B" w:rsidR="00CD71A7" w:rsidRPr="00C63D61" w:rsidRDefault="000B11B9" w:rsidP="006F475F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auto"/>
                <w:sz w:val="22"/>
              </w:rPr>
            </w:pPr>
            <w:r w:rsidRPr="00C63D61">
              <w:rPr>
                <w:rFonts w:cs="Times New Roman"/>
                <w:color w:val="auto"/>
                <w:sz w:val="22"/>
              </w:rPr>
              <w:t>Změna informace</w:t>
            </w:r>
          </w:p>
        </w:tc>
      </w:tr>
      <w:tr w:rsidR="00C63D61" w:rsidRPr="00BF6B3C" w14:paraId="55E2DCE6" w14:textId="77777777" w:rsidTr="006F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FDE9D9" w:themeFill="accent6" w:themeFillTint="33"/>
          </w:tcPr>
          <w:p w14:paraId="541A3468" w14:textId="77777777" w:rsidR="00CD71A7" w:rsidRPr="007E62DC" w:rsidRDefault="00CD71A7" w:rsidP="006F475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Kritérium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0C59605D" w14:textId="04B3D968" w:rsidR="00CD71A7" w:rsidRPr="007E62DC" w:rsidRDefault="00CD71A7" w:rsidP="006F475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gramStart"/>
            <w:r w:rsidRPr="007E62DC">
              <w:rPr>
                <w:rFonts w:cs="Times New Roman"/>
                <w:sz w:val="18"/>
                <w:szCs w:val="18"/>
              </w:rPr>
              <w:t>1</w:t>
            </w:r>
            <w:r w:rsidR="000B11B9">
              <w:rPr>
                <w:rFonts w:cs="Times New Roman"/>
                <w:sz w:val="18"/>
                <w:szCs w:val="18"/>
              </w:rPr>
              <w:t>7</w:t>
            </w:r>
            <w:r w:rsidRPr="007E62DC">
              <w:rPr>
                <w:rFonts w:cs="Times New Roman"/>
                <w:sz w:val="18"/>
                <w:szCs w:val="18"/>
              </w:rPr>
              <w:t>a</w:t>
            </w:r>
            <w:proofErr w:type="gramEnd"/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FDE9D9" w:themeFill="accent6" w:themeFillTint="33"/>
          </w:tcPr>
          <w:p w14:paraId="2E719160" w14:textId="4FE6A58E" w:rsidR="00CD71A7" w:rsidRPr="007E62DC" w:rsidRDefault="000B11B9" w:rsidP="006F475F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0"/>
              </w:rPr>
            </w:pPr>
            <w:r w:rsidRPr="000B11B9">
              <w:rPr>
                <w:rFonts w:cs="Times New Roman"/>
                <w:b/>
                <w:szCs w:val="20"/>
              </w:rPr>
              <w:t xml:space="preserve">Orgány sociálně-právní ochrany, které mají s osobami pečujícími </w:t>
            </w:r>
            <w:r>
              <w:rPr>
                <w:rFonts w:cs="Times New Roman"/>
                <w:b/>
                <w:szCs w:val="20"/>
              </w:rPr>
              <w:br/>
            </w:r>
            <w:r w:rsidRPr="000B11B9">
              <w:rPr>
                <w:rFonts w:cs="Times New Roman"/>
                <w:b/>
                <w:szCs w:val="20"/>
              </w:rPr>
              <w:t xml:space="preserve">a osobami v evidenci uzavřeny dohody o výkonu pěstounské péče, mají písemně stanovena pravidla a postupy práce pro situace významných změn v životě dětí a rodin, včetně ukončení    pobytu dítěte v původní </w:t>
            </w:r>
            <w:r>
              <w:rPr>
                <w:rFonts w:cs="Times New Roman"/>
                <w:b/>
                <w:szCs w:val="20"/>
              </w:rPr>
              <w:br/>
            </w:r>
            <w:r w:rsidRPr="000B11B9">
              <w:rPr>
                <w:rFonts w:cs="Times New Roman"/>
                <w:b/>
                <w:szCs w:val="20"/>
              </w:rPr>
              <w:t xml:space="preserve">nebo náhradní rodině.                                                                               </w:t>
            </w:r>
          </w:p>
        </w:tc>
      </w:tr>
      <w:tr w:rsidR="00C63D61" w:rsidRPr="00BF6B3C" w14:paraId="2A1656C9" w14:textId="77777777" w:rsidTr="006F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  <w:shd w:val="clear" w:color="auto" w:fill="auto"/>
          </w:tcPr>
          <w:p w14:paraId="0DCBE39D" w14:textId="77777777" w:rsidR="00CD71A7" w:rsidRPr="007E62DC" w:rsidRDefault="00CD71A7" w:rsidP="006F475F">
            <w:pPr>
              <w:spacing w:before="60" w:after="60"/>
              <w:jc w:val="left"/>
              <w:rPr>
                <w:rFonts w:cs="Times New Roman"/>
                <w:b w:val="0"/>
                <w:color w:val="595959" w:themeColor="text1" w:themeTint="A6"/>
                <w:sz w:val="18"/>
                <w:szCs w:val="18"/>
              </w:rPr>
            </w:pPr>
            <w:r w:rsidRPr="007E62DC">
              <w:rPr>
                <w:rFonts w:cs="Times New Roman"/>
                <w:color w:val="595959" w:themeColor="text1" w:themeTint="A6"/>
                <w:sz w:val="18"/>
                <w:szCs w:val="18"/>
              </w:rPr>
              <w:t>Popis plnění</w:t>
            </w:r>
          </w:p>
        </w:tc>
        <w:tc>
          <w:tcPr>
            <w:tcW w:w="56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1E7AD2A" w14:textId="77777777" w:rsidR="00CD71A7" w:rsidRPr="007E62DC" w:rsidRDefault="00CD71A7" w:rsidP="006F475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16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0572440" w14:textId="16B9DAB6" w:rsidR="00CD71A7" w:rsidRPr="00CD71A7" w:rsidRDefault="000B11B9" w:rsidP="006F47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B11B9">
              <w:t xml:space="preserve">OSPOD KÚ </w:t>
            </w:r>
            <w:r>
              <w:t>LK</w:t>
            </w:r>
            <w:r w:rsidRPr="000B11B9">
              <w:t xml:space="preserve"> nemá uzavřené dohody o výkonu pěstounské péče, a proto nemá písemně stanovena pravidla a postupy práce pro situace významných změn v životě dětí a rodin, včetně ukončení pobytu dítěte v původní nebo náhradní rodině.                                                                               </w:t>
            </w:r>
          </w:p>
        </w:tc>
      </w:tr>
    </w:tbl>
    <w:p w14:paraId="24D33D38" w14:textId="1AE43103" w:rsidR="000B11B9" w:rsidRDefault="000B11B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</w:p>
    <w:p w14:paraId="3F3912E3" w14:textId="77777777" w:rsidR="000B11B9" w:rsidRDefault="000B11B9">
      <w:pPr>
        <w:spacing w:after="200" w:line="276" w:lineRule="auto"/>
        <w:jc w:val="left"/>
        <w:rPr>
          <w:rFonts w:eastAsiaTheme="majorEastAsia" w:cs="Times New Roman"/>
          <w:b/>
          <w:bCs/>
          <w:color w:val="DF6421"/>
          <w:sz w:val="36"/>
          <w:szCs w:val="28"/>
        </w:rPr>
      </w:pPr>
      <w:r>
        <w:rPr>
          <w:rFonts w:eastAsiaTheme="majorEastAsia" w:cs="Times New Roman"/>
          <w:b/>
          <w:bCs/>
          <w:color w:val="DF6421"/>
          <w:sz w:val="36"/>
          <w:szCs w:val="28"/>
        </w:rPr>
        <w:br w:type="page"/>
      </w:r>
    </w:p>
    <w:p w14:paraId="05EEC2A1" w14:textId="77777777" w:rsidR="0041036F" w:rsidRPr="007E62DC" w:rsidRDefault="00710667" w:rsidP="00710667">
      <w:pPr>
        <w:pStyle w:val="Nadpis1"/>
        <w:rPr>
          <w:rFonts w:ascii="Times New Roman" w:hAnsi="Times New Roman" w:cs="Times New Roman"/>
        </w:rPr>
      </w:pPr>
      <w:bookmarkStart w:id="58" w:name="_Toc158365654"/>
      <w:r w:rsidRPr="007E62DC">
        <w:rPr>
          <w:rFonts w:ascii="Times New Roman" w:hAnsi="Times New Roman" w:cs="Times New Roman"/>
        </w:rPr>
        <w:lastRenderedPageBreak/>
        <w:t>P</w:t>
      </w:r>
      <w:r w:rsidR="00031194" w:rsidRPr="007E62DC">
        <w:rPr>
          <w:rFonts w:ascii="Times New Roman" w:hAnsi="Times New Roman" w:cs="Times New Roman"/>
        </w:rPr>
        <w:t>řílohy</w:t>
      </w:r>
      <w:bookmarkEnd w:id="58"/>
    </w:p>
    <w:p w14:paraId="33AD56BB" w14:textId="77777777" w:rsidR="00BC3305" w:rsidRPr="007E62DC" w:rsidRDefault="00BC3305" w:rsidP="007E62DC">
      <w:r w:rsidRPr="007E62DC">
        <w:t xml:space="preserve">Souhrnný soupis dokumentů souvisejících se </w:t>
      </w:r>
      <w:r w:rsidR="001A6D0A" w:rsidRPr="007E62DC">
        <w:t xml:space="preserve">Standardy </w:t>
      </w:r>
      <w:r w:rsidR="00444E09" w:rsidRPr="007E62DC">
        <w:t>kvality sociálně-</w:t>
      </w:r>
      <w:r w:rsidR="004B02A2" w:rsidRPr="007E62DC">
        <w:t>právní ochrany a jejich naplňováním, které jsou v předchozím textu zmíněny</w:t>
      </w:r>
      <w:r w:rsidR="001A6C4B">
        <w:t>. V</w:t>
      </w:r>
      <w:r w:rsidRPr="007E62DC">
        <w:t>zhledem k</w:t>
      </w:r>
      <w:r w:rsidR="001A6D0A" w:rsidRPr="007E62DC">
        <w:t> jejich množství a rozsahu jsou</w:t>
      </w:r>
      <w:r w:rsidRPr="007E62DC">
        <w:t xml:space="preserve"> pro přehlednost</w:t>
      </w:r>
      <w:r w:rsidR="004B02A2" w:rsidRPr="007E62DC">
        <w:t xml:space="preserve"> ještě</w:t>
      </w:r>
      <w:r w:rsidRPr="007E62DC">
        <w:t xml:space="preserve"> </w:t>
      </w:r>
      <w:r w:rsidR="001A6D0A" w:rsidRPr="007E62DC">
        <w:t>vyjmenovány zde, a to v členění podle jejich formy.</w:t>
      </w:r>
    </w:p>
    <w:p w14:paraId="1BE51F46" w14:textId="77777777" w:rsidR="00BC3305" w:rsidRPr="007E62DC" w:rsidRDefault="004B02A2" w:rsidP="007E62DC">
      <w:r w:rsidRPr="007E62DC">
        <w:t xml:space="preserve">Obecně platné normy jsou běžně dostupné na internetu, vybrané interní předpisy Krajského úřadu Libereckého kraje jsou zveřejněny na jeho webových stránkách </w:t>
      </w:r>
      <w:r w:rsidR="00D70AF4">
        <w:t xml:space="preserve">KÚ LK </w:t>
      </w:r>
      <w:r w:rsidRPr="007E62DC">
        <w:t xml:space="preserve">a v tištěné verzi jsou k nahlédnutí </w:t>
      </w:r>
      <w:r w:rsidR="001A6C4B">
        <w:t>u vedoucí</w:t>
      </w:r>
      <w:r w:rsidRPr="007E62DC">
        <w:t xml:space="preserve"> </w:t>
      </w:r>
      <w:r w:rsidR="001A6C4B">
        <w:t>oddělení sociální práce, odbor sociálních věcí</w:t>
      </w:r>
      <w:r w:rsidRPr="007E62DC">
        <w:t xml:space="preserve"> KÚ</w:t>
      </w:r>
      <w:r w:rsidR="005E7611" w:rsidRPr="007E62DC">
        <w:t xml:space="preserve"> </w:t>
      </w:r>
      <w:r w:rsidRPr="007E62DC">
        <w:t xml:space="preserve">LK. </w:t>
      </w:r>
    </w:p>
    <w:p w14:paraId="3FED8404" w14:textId="77777777" w:rsidR="00513DFD" w:rsidRDefault="00513DFD" w:rsidP="00513DFD">
      <w:pPr>
        <w:pStyle w:val="Nadpis2"/>
        <w:spacing w:before="0" w:after="0"/>
        <w:rPr>
          <w:rFonts w:ascii="Times New Roman" w:hAnsi="Times New Roman" w:cs="Times New Roman"/>
        </w:rPr>
      </w:pPr>
      <w:bookmarkStart w:id="59" w:name="_Toc158365655"/>
      <w:r>
        <w:rPr>
          <w:rFonts w:ascii="Times New Roman" w:hAnsi="Times New Roman" w:cs="Times New Roman"/>
        </w:rPr>
        <w:t>Obecně platné normy</w:t>
      </w:r>
      <w:bookmarkEnd w:id="59"/>
    </w:p>
    <w:p w14:paraId="15EE6127" w14:textId="77777777" w:rsidR="00513DFD" w:rsidRDefault="00513DFD" w:rsidP="00513DF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Jejich platné znění naleznete například na Portálu veřejné správy </w:t>
      </w:r>
    </w:p>
    <w:p w14:paraId="7511C485" w14:textId="77777777" w:rsidR="00513DFD" w:rsidRDefault="00513DFD" w:rsidP="00513DFD">
      <w:pPr>
        <w:spacing w:after="0"/>
        <w:rPr>
          <w:sz w:val="20"/>
          <w:szCs w:val="20"/>
        </w:rPr>
      </w:pPr>
      <w:r>
        <w:rPr>
          <w:sz w:val="20"/>
          <w:szCs w:val="20"/>
        </w:rPr>
        <w:t>http://portal.gov.cz/portal/obcan/</w:t>
      </w:r>
    </w:p>
    <w:p w14:paraId="45AD1ABA" w14:textId="77777777" w:rsidR="00513DFD" w:rsidRDefault="00513DFD" w:rsidP="00513DFD">
      <w:pPr>
        <w:spacing w:after="0"/>
      </w:pPr>
    </w:p>
    <w:p w14:paraId="1CE72784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rPr>
          <w:lang w:eastAsia="cs-CZ"/>
        </w:rPr>
        <w:t>Deklarace práv dítěte, přijatá v roce 1959</w:t>
      </w:r>
    </w:p>
    <w:p w14:paraId="6AE3B38A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rPr>
          <w:lang w:eastAsia="cs-CZ"/>
        </w:rPr>
        <w:t>Úmluva o právech dítěte, přijatá v roce 1989</w:t>
      </w:r>
    </w:p>
    <w:p w14:paraId="3C6BA500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Listina základních práv a svobod</w:t>
      </w:r>
    </w:p>
    <w:p w14:paraId="08A5D230" w14:textId="77777777" w:rsidR="000810AE" w:rsidRPr="000810AE" w:rsidRDefault="000810AE" w:rsidP="00513DFD">
      <w:pPr>
        <w:pStyle w:val="Odstavecseseznamem"/>
        <w:numPr>
          <w:ilvl w:val="0"/>
          <w:numId w:val="4"/>
        </w:numPr>
        <w:jc w:val="left"/>
      </w:pPr>
      <w:r w:rsidRPr="000810AE">
        <w:t>Nařízení Evropského parlamentu a rady (EU) 2016/679 ze dne 27. 4. 2016</w:t>
      </w:r>
    </w:p>
    <w:p w14:paraId="5C7D1F1A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zákon č. 359/1999 Sb., o sociálně-právní ochraně dětí</w:t>
      </w:r>
    </w:p>
    <w:p w14:paraId="471F13F8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zákon č. 108/2006 Sb., o sociálních službách</w:t>
      </w:r>
    </w:p>
    <w:p w14:paraId="0E4DDDAC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  <w:rPr>
          <w:lang w:eastAsia="cs-CZ"/>
        </w:rPr>
      </w:pPr>
      <w:r>
        <w:rPr>
          <w:lang w:eastAsia="cs-CZ"/>
        </w:rPr>
        <w:t>zákon č. 500/2004 Sb., správní řád</w:t>
      </w:r>
    </w:p>
    <w:p w14:paraId="5C3DDB63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  <w:rPr>
          <w:lang w:eastAsia="cs-CZ"/>
        </w:rPr>
      </w:pPr>
      <w:r>
        <w:rPr>
          <w:lang w:eastAsia="cs-CZ"/>
        </w:rPr>
        <w:t>zákon č. 255/2012 Sb., o kontrole (kontrolní řád)</w:t>
      </w:r>
    </w:p>
    <w:p w14:paraId="4C163EE1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zákon č. 129/2000 Sb., o krajích</w:t>
      </w:r>
    </w:p>
    <w:p w14:paraId="0C771662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zákon č. 312/2002 Sb., zákon o úřednících územních samosprávných celků</w:t>
      </w:r>
    </w:p>
    <w:p w14:paraId="4FA25C82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zákon č. 262/2006 Sb., zákoník práce</w:t>
      </w:r>
    </w:p>
    <w:p w14:paraId="22C3B5D4" w14:textId="77777777" w:rsidR="00A87AA3" w:rsidRPr="00A87AA3" w:rsidRDefault="00A87AA3" w:rsidP="00513DFD">
      <w:pPr>
        <w:pStyle w:val="Odstavecseseznamem"/>
        <w:numPr>
          <w:ilvl w:val="0"/>
          <w:numId w:val="4"/>
        </w:numPr>
        <w:jc w:val="left"/>
      </w:pPr>
      <w:r w:rsidRPr="00A87AA3">
        <w:t xml:space="preserve">zákon č. 110/2019 </w:t>
      </w:r>
      <w:r w:rsidRPr="00A87AA3">
        <w:rPr>
          <w:rStyle w:val="spelle"/>
        </w:rPr>
        <w:t xml:space="preserve">Sb., </w:t>
      </w:r>
      <w:r w:rsidRPr="00A87AA3">
        <w:rPr>
          <w:iCs/>
        </w:rPr>
        <w:t>o zpracování osobních údajů</w:t>
      </w:r>
    </w:p>
    <w:p w14:paraId="49234E3F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Vyhláška č. 473/2012 Sb., o provedení některých ustanovení zákona o sociálně-právní ochraně dětí</w:t>
      </w:r>
    </w:p>
    <w:p w14:paraId="6A7DA49F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Vyhláška č. 512/2002 Sb., o zvláštní odborné způsobilosti úředníků územních samosprávných celků</w:t>
      </w:r>
    </w:p>
    <w:p w14:paraId="71214A84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Směrnice MPSV č. j. 2013/26780-21 ze dne 19. září 2013 o stanovení rozsahu evidence dětí a obsahu spisové dokumentace o dětech vedené orgány sociálně-právní ochrany dětí a o stanovení rozsahu evidence a obsahu spisové dokumentace v oblasti náhradní rodinné péče</w:t>
      </w:r>
    </w:p>
    <w:p w14:paraId="2534933B" w14:textId="77777777" w:rsidR="00513DFD" w:rsidRDefault="00513DFD" w:rsidP="00513DFD">
      <w:pPr>
        <w:pStyle w:val="Odstavecseseznamem"/>
        <w:numPr>
          <w:ilvl w:val="0"/>
          <w:numId w:val="4"/>
        </w:numPr>
        <w:jc w:val="left"/>
      </w:pPr>
      <w:r>
        <w:t>Etický kodex sociálních pracovníků České republiky</w:t>
      </w:r>
    </w:p>
    <w:p w14:paraId="6D00F9D9" w14:textId="77777777" w:rsidR="00513DFD" w:rsidRDefault="00513DFD" w:rsidP="00513DFD">
      <w:r>
        <w:t>Všechny právní normy jsou citovány v platném znění.</w:t>
      </w:r>
    </w:p>
    <w:p w14:paraId="597DFB9B" w14:textId="77777777" w:rsidR="00513DFD" w:rsidRDefault="00513DFD" w:rsidP="00513DFD">
      <w:pPr>
        <w:pStyle w:val="Nadpis2"/>
        <w:spacing w:before="0" w:after="0"/>
        <w:rPr>
          <w:rFonts w:ascii="Times New Roman" w:hAnsi="Times New Roman" w:cs="Times New Roman"/>
        </w:rPr>
      </w:pPr>
      <w:bookmarkStart w:id="60" w:name="_Toc158365656"/>
      <w:r>
        <w:rPr>
          <w:rFonts w:ascii="Times New Roman" w:hAnsi="Times New Roman" w:cs="Times New Roman"/>
        </w:rPr>
        <w:t>Interní předpisy Krajského úřadu Libereckého kraje</w:t>
      </w:r>
      <w:bookmarkEnd w:id="60"/>
    </w:p>
    <w:p w14:paraId="512A5A3A" w14:textId="77777777" w:rsidR="00513DFD" w:rsidRDefault="00513DFD" w:rsidP="00513DFD">
      <w:pPr>
        <w:spacing w:after="0"/>
        <w:rPr>
          <w:sz w:val="20"/>
          <w:szCs w:val="20"/>
        </w:rPr>
      </w:pPr>
      <w:r>
        <w:rPr>
          <w:sz w:val="20"/>
          <w:szCs w:val="20"/>
        </w:rPr>
        <w:t>Jejich aktuální znění naleznete na webových stránkách KÚ LK (http://odbor-socialni.kraj-lbc.cz/oddeleni-socialni-prace/socialne-pravni-ochrana-deti/interni-predpisy-krajskeho-uradu-libereckeho-kraje).</w:t>
      </w:r>
    </w:p>
    <w:p w14:paraId="60D432A4" w14:textId="77777777" w:rsidR="00513DFD" w:rsidRDefault="00513DFD" w:rsidP="00513DFD">
      <w:pPr>
        <w:spacing w:after="0"/>
        <w:rPr>
          <w:sz w:val="20"/>
          <w:szCs w:val="20"/>
        </w:rPr>
      </w:pPr>
    </w:p>
    <w:p w14:paraId="661C885F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Kontrolní řád Krajského úřadu Libereckého kraje</w:t>
      </w:r>
    </w:p>
    <w:p w14:paraId="6FA8865E" w14:textId="39DDD283" w:rsidR="00CC3D80" w:rsidRDefault="00CC3D80" w:rsidP="00CC3D80">
      <w:pPr>
        <w:pStyle w:val="Odstavecseseznamem"/>
        <w:numPr>
          <w:ilvl w:val="0"/>
          <w:numId w:val="5"/>
        </w:numPr>
        <w:jc w:val="left"/>
      </w:pPr>
      <w:r>
        <w:t>Kontrolní orgán Krajského úřadu LK</w:t>
      </w:r>
    </w:p>
    <w:p w14:paraId="266900C7" w14:textId="77777777" w:rsidR="00E155AC" w:rsidRPr="00C411D9" w:rsidRDefault="00E155AC" w:rsidP="00E155AC">
      <w:pPr>
        <w:pStyle w:val="Odstavecseseznamem"/>
        <w:numPr>
          <w:ilvl w:val="0"/>
          <w:numId w:val="5"/>
        </w:numPr>
      </w:pPr>
      <w:r w:rsidRPr="00C411D9">
        <w:t>Metodika k hodnocení zaměstnanců zařazených do Krajského úřadu Libereckého kraje</w:t>
      </w:r>
    </w:p>
    <w:p w14:paraId="0DE1B1A7" w14:textId="77777777" w:rsidR="00E155AC" w:rsidRDefault="00E155AC" w:rsidP="00E155AC">
      <w:pPr>
        <w:jc w:val="left"/>
      </w:pPr>
    </w:p>
    <w:p w14:paraId="2F37A688" w14:textId="77777777" w:rsidR="00513DFD" w:rsidRDefault="00513DFD" w:rsidP="00513DFD">
      <w:pPr>
        <w:pStyle w:val="Odstavecseseznamem"/>
        <w:numPr>
          <w:ilvl w:val="0"/>
          <w:numId w:val="5"/>
        </w:numPr>
      </w:pPr>
      <w:r>
        <w:t>Modul USU – univerzální spisový uzel – příručka uživatele GINIS</w:t>
      </w:r>
    </w:p>
    <w:p w14:paraId="04FC75EB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Organizační řád Krajského úřadu Libereckého kraje</w:t>
      </w:r>
    </w:p>
    <w:p w14:paraId="644468EC" w14:textId="4D8181DA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 xml:space="preserve">Organizační směrnice OS-15/01/17 Kterou se stanovují pravidla pro poskytování </w:t>
      </w:r>
      <w:r w:rsidR="006465A8">
        <w:br/>
      </w:r>
      <w:r>
        <w:t>a hospodaření s osobními ochrannými pracovními prostředky a pro poskytování služebních stejnokrojů</w:t>
      </w:r>
    </w:p>
    <w:p w14:paraId="2F7A1A8D" w14:textId="77777777" w:rsidR="009B12CE" w:rsidRDefault="00513DFD" w:rsidP="009B12CE">
      <w:pPr>
        <w:pStyle w:val="Odstavecseseznamem"/>
        <w:numPr>
          <w:ilvl w:val="0"/>
          <w:numId w:val="5"/>
        </w:numPr>
        <w:jc w:val="left"/>
      </w:pPr>
      <w:r>
        <w:t>Organizační směrnice OS-01/01/08 kterou se stanovují komunikační toky uvnitř KÚ LK při řešení mimořádných a krizových situací</w:t>
      </w:r>
    </w:p>
    <w:p w14:paraId="7A594D83" w14:textId="4FB95314" w:rsidR="009B12CE" w:rsidRDefault="00513DFD" w:rsidP="009B12CE">
      <w:pPr>
        <w:pStyle w:val="Odstavecseseznamem"/>
        <w:numPr>
          <w:ilvl w:val="0"/>
          <w:numId w:val="5"/>
        </w:numPr>
      </w:pPr>
      <w:r>
        <w:t>Organizační směrnice O</w:t>
      </w:r>
      <w:r w:rsidR="009B12CE">
        <w:t>S-</w:t>
      </w:r>
      <w:r w:rsidR="00E80AF6" w:rsidRPr="00E80AF6">
        <w:t xml:space="preserve">01/02/23 </w:t>
      </w:r>
      <w:r w:rsidR="009B12CE" w:rsidRPr="009B12CE">
        <w:t>o opatřeníc</w:t>
      </w:r>
      <w:r w:rsidR="009B12CE">
        <w:t xml:space="preserve">h k činnostem v oblasti ochrany </w:t>
      </w:r>
      <w:r w:rsidR="009B12CE" w:rsidRPr="009B12CE">
        <w:t>utajovaných informací, zvláštních skutečností, zajištění fyzické bezpečnosti k ochraně osob a opatření krajského úřadu při řešení mimořádné události nebo krizové situace</w:t>
      </w:r>
    </w:p>
    <w:p w14:paraId="4EFFA6EE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Organizační směrnice OS-15/03/08 k postupu při přijímání nových zaměstnanců Krajského úřadu LK a při skončení pracovního poměru</w:t>
      </w:r>
    </w:p>
    <w:p w14:paraId="40B3DA8B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 xml:space="preserve">Organizační směrnice OS-15/04/09 kterou se stanovují pravidla autoprovozu KÚ LK </w:t>
      </w:r>
    </w:p>
    <w:p w14:paraId="4ED3D76B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Organizační směrnice OS-15/07/10 ke stanovení rozsahu a způsobu zabezpečení požární ochrany v budově sídla Krajského úřadu Libereckého kraje</w:t>
      </w:r>
    </w:p>
    <w:p w14:paraId="2FFC044E" w14:textId="13B50A86" w:rsidR="00513DFD" w:rsidRPr="0076556C" w:rsidRDefault="00513DFD" w:rsidP="00513DFD">
      <w:pPr>
        <w:pStyle w:val="Odstavecseseznamem"/>
        <w:numPr>
          <w:ilvl w:val="0"/>
          <w:numId w:val="5"/>
        </w:numPr>
        <w:jc w:val="left"/>
      </w:pPr>
      <w:r>
        <w:t>O</w:t>
      </w:r>
      <w:r w:rsidR="0076556C">
        <w:t xml:space="preserve">rganizační směrnice </w:t>
      </w:r>
      <w:r w:rsidR="00E80AF6" w:rsidRPr="00E80AF6">
        <w:t>OS-15/04/23</w:t>
      </w:r>
      <w:r w:rsidR="0076556C" w:rsidRPr="0076556C">
        <w:t>Pravidla pro objed</w:t>
      </w:r>
      <w:r w:rsidR="000C5643">
        <w:t>návání a provoz zasedacích sálů</w:t>
      </w:r>
    </w:p>
    <w:p w14:paraId="723DF568" w14:textId="7C5F5F1C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 xml:space="preserve">Organizační směrnice OS-15/10/10 Vstupní vzdělávání zaměstnanců zařazených </w:t>
      </w:r>
      <w:r w:rsidR="006465A8">
        <w:br/>
      </w:r>
      <w:r>
        <w:t>do Krajského úřadu Libereckého kraje</w:t>
      </w:r>
    </w:p>
    <w:p w14:paraId="4DFC8526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Organizační směrnice OS-16/18/10 o vnitřním řídícím a kontrolním systému</w:t>
      </w:r>
    </w:p>
    <w:p w14:paraId="6B8CF212" w14:textId="23616B82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 xml:space="preserve">Organizační směrnice </w:t>
      </w:r>
      <w:r w:rsidR="00E80AF6" w:rsidRPr="00E80AF6">
        <w:t>OS-18/01/19</w:t>
      </w:r>
      <w:r w:rsidR="00E80AF6">
        <w:t xml:space="preserve"> </w:t>
      </w:r>
      <w:r>
        <w:t xml:space="preserve">Systém řízení rizik </w:t>
      </w:r>
    </w:p>
    <w:p w14:paraId="192F92A1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Pracovní řád Krajského úřadu Libereckého kraje</w:t>
      </w:r>
    </w:p>
    <w:p w14:paraId="5118E827" w14:textId="77777777" w:rsidR="00B91193" w:rsidRPr="00C75885" w:rsidRDefault="000B0751" w:rsidP="00B91193">
      <w:pPr>
        <w:pStyle w:val="Odstavecseseznamem"/>
        <w:numPr>
          <w:ilvl w:val="0"/>
          <w:numId w:val="5"/>
        </w:numPr>
        <w:jc w:val="left"/>
      </w:pPr>
      <w:r w:rsidRPr="00C75885">
        <w:t>Směrnicí Rady Libereckého kraje č. 1/2019 k politice řízení bezpečnosti informací</w:t>
      </w:r>
    </w:p>
    <w:p w14:paraId="438F0CD0" w14:textId="71D0A9FB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Směrnice Rady Libereckého kraje č. 1/</w:t>
      </w:r>
      <w:r w:rsidR="00E80AF6">
        <w:t xml:space="preserve">2023 </w:t>
      </w:r>
      <w:r>
        <w:t xml:space="preserve">Pravidla pro přijímání a vyřizování petic </w:t>
      </w:r>
      <w:r w:rsidR="006465A8">
        <w:br/>
      </w:r>
      <w:r>
        <w:t>a stížností</w:t>
      </w:r>
    </w:p>
    <w:p w14:paraId="61EB6FF0" w14:textId="77777777" w:rsidR="00513DFD" w:rsidRDefault="00513DFD" w:rsidP="00513DFD">
      <w:pPr>
        <w:pStyle w:val="Odstavecseseznamem"/>
        <w:numPr>
          <w:ilvl w:val="0"/>
          <w:numId w:val="5"/>
        </w:numPr>
        <w:jc w:val="left"/>
      </w:pPr>
      <w:r>
        <w:t>Spisový řád Krajského úřadu Libereckého kraje</w:t>
      </w:r>
    </w:p>
    <w:p w14:paraId="20322501" w14:textId="77777777" w:rsidR="00513DFD" w:rsidRDefault="00513DFD" w:rsidP="00513DFD">
      <w:pPr>
        <w:pStyle w:val="Nadpis2"/>
        <w:rPr>
          <w:rFonts w:ascii="Times New Roman" w:hAnsi="Times New Roman" w:cs="Times New Roman"/>
        </w:rPr>
      </w:pPr>
      <w:bookmarkStart w:id="61" w:name="_Toc158365657"/>
      <w:r>
        <w:rPr>
          <w:rFonts w:ascii="Times New Roman" w:hAnsi="Times New Roman" w:cs="Times New Roman"/>
        </w:rPr>
        <w:t>Materiály OSPOD KÚ Libereckého kraje</w:t>
      </w:r>
      <w:bookmarkEnd w:id="61"/>
    </w:p>
    <w:p w14:paraId="3EC25089" w14:textId="77777777" w:rsidR="00513DFD" w:rsidRDefault="00513DFD" w:rsidP="00513DFD">
      <w:pPr>
        <w:pStyle w:val="Odstavecseseznamem"/>
        <w:numPr>
          <w:ilvl w:val="0"/>
          <w:numId w:val="6"/>
        </w:numPr>
      </w:pPr>
      <w:r>
        <w:t xml:space="preserve">Pracovní profil pozice psycholog </w:t>
      </w:r>
    </w:p>
    <w:p w14:paraId="3F9861F3" w14:textId="5F032DE1" w:rsidR="00513DFD" w:rsidRDefault="00513DFD" w:rsidP="00513DFD">
      <w:pPr>
        <w:pStyle w:val="Odstavecseseznamem"/>
        <w:numPr>
          <w:ilvl w:val="0"/>
          <w:numId w:val="6"/>
        </w:numPr>
      </w:pPr>
      <w:r>
        <w:t xml:space="preserve">Pracovní profil pozice sociální pracovník </w:t>
      </w:r>
      <w:r w:rsidR="00AB5FB0">
        <w:t>A–E</w:t>
      </w:r>
      <w:r>
        <w:t xml:space="preserve"> </w:t>
      </w:r>
    </w:p>
    <w:p w14:paraId="53F27A5F" w14:textId="77777777" w:rsidR="00513DFD" w:rsidRDefault="00513DFD" w:rsidP="00513DFD">
      <w:pPr>
        <w:pStyle w:val="Odstavecseseznamem"/>
        <w:numPr>
          <w:ilvl w:val="0"/>
          <w:numId w:val="6"/>
        </w:numPr>
      </w:pPr>
      <w:r>
        <w:t xml:space="preserve">Pracovní profil vedoucího oddělení sociální práce </w:t>
      </w:r>
    </w:p>
    <w:p w14:paraId="184D7936" w14:textId="77777777" w:rsidR="00513DFD" w:rsidRDefault="00513DFD" w:rsidP="00513DFD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Postup při podávání stížností na výkon sociálně-právní ochrany dětí Krajským úřadem Libereckého kraje </w:t>
      </w:r>
    </w:p>
    <w:p w14:paraId="6F2FD944" w14:textId="77777777" w:rsidR="00513DFD" w:rsidRDefault="00513DFD" w:rsidP="00513DFD">
      <w:pPr>
        <w:pStyle w:val="Nadpis2"/>
        <w:rPr>
          <w:rFonts w:ascii="Times New Roman" w:hAnsi="Times New Roman" w:cs="Times New Roman"/>
        </w:rPr>
      </w:pPr>
      <w:bookmarkStart w:id="62" w:name="_Toc158365658"/>
      <w:r>
        <w:rPr>
          <w:rFonts w:ascii="Times New Roman" w:hAnsi="Times New Roman" w:cs="Times New Roman"/>
        </w:rPr>
        <w:t>Další veřejně dostupné informační zdroje</w:t>
      </w:r>
      <w:bookmarkEnd w:id="62"/>
    </w:p>
    <w:p w14:paraId="19AEFEF1" w14:textId="77777777" w:rsidR="00513DFD" w:rsidRPr="00DB77CB" w:rsidRDefault="00A46AE0" w:rsidP="00513DFD">
      <w:pPr>
        <w:pStyle w:val="Odstavecseseznamem"/>
        <w:numPr>
          <w:ilvl w:val="0"/>
          <w:numId w:val="7"/>
        </w:numPr>
        <w:jc w:val="left"/>
        <w:rPr>
          <w:szCs w:val="24"/>
        </w:rPr>
      </w:pPr>
      <w:hyperlink r:id="rId26" w:history="1">
        <w:r w:rsidR="00513DFD" w:rsidRPr="00DB77CB">
          <w:rPr>
            <w:rStyle w:val="Hypertextovodkaz"/>
            <w:color w:val="auto"/>
            <w:u w:val="none"/>
          </w:rPr>
          <w:t>Poradní sbor pro sociálně-právní ochranu dětí Libereckého kraje</w:t>
        </w:r>
      </w:hyperlink>
      <w:r w:rsidR="00513DFD" w:rsidRPr="00DB77CB">
        <w:t xml:space="preserve"> </w:t>
      </w:r>
    </w:p>
    <w:p w14:paraId="69771321" w14:textId="77777777" w:rsidR="00513DFD" w:rsidRPr="00DB77CB" w:rsidRDefault="00513DFD" w:rsidP="00513DFD">
      <w:pPr>
        <w:pStyle w:val="Odstavecseseznamem"/>
        <w:jc w:val="left"/>
        <w:rPr>
          <w:szCs w:val="24"/>
        </w:rPr>
      </w:pPr>
      <w:r w:rsidRPr="00DB77CB">
        <w:rPr>
          <w:szCs w:val="24"/>
        </w:rPr>
        <w:t>http://odbor-socialni.kraj-lbc.cz/page1966/poradni-sbor-pro-socialne-pravni-ochranu-deti-krajskeho-uradu-libereckeho-kraje-</w:t>
      </w:r>
    </w:p>
    <w:p w14:paraId="1825BFF1" w14:textId="77777777" w:rsidR="00513DFD" w:rsidRPr="00DB77CB" w:rsidRDefault="00A46AE0" w:rsidP="00513DFD">
      <w:pPr>
        <w:pStyle w:val="Odstavecseseznamem"/>
        <w:numPr>
          <w:ilvl w:val="0"/>
          <w:numId w:val="7"/>
        </w:numPr>
        <w:jc w:val="left"/>
        <w:rPr>
          <w:szCs w:val="24"/>
        </w:rPr>
      </w:pPr>
      <w:hyperlink r:id="rId27" w:history="1">
        <w:r w:rsidR="00513DFD" w:rsidRPr="00DB77CB">
          <w:rPr>
            <w:rStyle w:val="Hypertextovodkaz"/>
            <w:color w:val="auto"/>
            <w:u w:val="none"/>
          </w:rPr>
          <w:t>Registr poskytovatelů sociálních služeb</w:t>
        </w:r>
      </w:hyperlink>
      <w:r w:rsidR="00513DFD" w:rsidRPr="00DB77CB">
        <w:t xml:space="preserve"> MPSV</w:t>
      </w:r>
    </w:p>
    <w:p w14:paraId="7B414A0D" w14:textId="77777777" w:rsidR="00513DFD" w:rsidRPr="00DB77CB" w:rsidRDefault="00A46AE0" w:rsidP="00513DFD">
      <w:pPr>
        <w:pStyle w:val="Odstavecseseznamem"/>
        <w:jc w:val="left"/>
        <w:rPr>
          <w:szCs w:val="24"/>
        </w:rPr>
      </w:pPr>
      <w:hyperlink r:id="rId28" w:history="1">
        <w:r w:rsidR="00513DFD" w:rsidRPr="00DB77CB">
          <w:rPr>
            <w:rStyle w:val="Hypertextovodkaz"/>
            <w:color w:val="auto"/>
            <w:szCs w:val="24"/>
            <w:u w:val="none"/>
          </w:rPr>
          <w:t>http://iregistr.mpsv.cz</w:t>
        </w:r>
      </w:hyperlink>
    </w:p>
    <w:p w14:paraId="12C2DC32" w14:textId="77777777" w:rsidR="00513DFD" w:rsidRPr="00DB77CB" w:rsidRDefault="00A46AE0" w:rsidP="00513DFD">
      <w:pPr>
        <w:pStyle w:val="Odstavecseseznamem"/>
        <w:numPr>
          <w:ilvl w:val="0"/>
          <w:numId w:val="7"/>
        </w:numPr>
        <w:jc w:val="left"/>
        <w:rPr>
          <w:rStyle w:val="Hypertextovodkaz"/>
          <w:color w:val="auto"/>
          <w:u w:val="none"/>
        </w:rPr>
      </w:pPr>
      <w:hyperlink r:id="rId29" w:history="1">
        <w:r w:rsidR="00513DFD" w:rsidRPr="00DB77CB">
          <w:rPr>
            <w:rStyle w:val="Hypertextovodkaz"/>
            <w:color w:val="auto"/>
            <w:u w:val="none"/>
          </w:rPr>
          <w:t>Střednědobý plán rozvoje sociálních služeb Libereckého kraje</w:t>
        </w:r>
      </w:hyperlink>
    </w:p>
    <w:p w14:paraId="58862D39" w14:textId="77777777" w:rsidR="00513DFD" w:rsidRDefault="00513DFD" w:rsidP="00513DFD">
      <w:pPr>
        <w:pStyle w:val="Odstavecseseznamem"/>
        <w:jc w:val="left"/>
      </w:pPr>
      <w:r>
        <w:t>http://odbor-socialni.kraj-lbc.cz/sprss-lk</w:t>
      </w:r>
    </w:p>
    <w:sectPr w:rsidR="00513DFD" w:rsidSect="00ED5234">
      <w:footerReference w:type="default" r:id="rId30"/>
      <w:head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EC77" w14:textId="77777777" w:rsidR="00ED5234" w:rsidRDefault="00ED5234" w:rsidP="00A071CA">
      <w:r>
        <w:separator/>
      </w:r>
    </w:p>
  </w:endnote>
  <w:endnote w:type="continuationSeparator" w:id="0">
    <w:p w14:paraId="42F95AD2" w14:textId="77777777" w:rsidR="00ED5234" w:rsidRDefault="00ED5234" w:rsidP="00A0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044130"/>
      <w:docPartObj>
        <w:docPartGallery w:val="Page Numbers (Bottom of Page)"/>
        <w:docPartUnique/>
      </w:docPartObj>
    </w:sdtPr>
    <w:sdtEndPr/>
    <w:sdtContent>
      <w:p w14:paraId="4BE4F16A" w14:textId="77777777" w:rsidR="00B2441D" w:rsidRDefault="00B244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67">
          <w:rPr>
            <w:noProof/>
          </w:rPr>
          <w:t>38</w:t>
        </w:r>
        <w:r>
          <w:fldChar w:fldCharType="end"/>
        </w:r>
        <w:r>
          <w:t>/</w:t>
        </w:r>
        <w:r w:rsidR="00A46AE0">
          <w:fldChar w:fldCharType="begin"/>
        </w:r>
        <w:r w:rsidR="00A46AE0">
          <w:instrText xml:space="preserve"> NUMPAGES   \* MERGEFORMAT </w:instrText>
        </w:r>
        <w:r w:rsidR="00A46AE0">
          <w:fldChar w:fldCharType="separate"/>
        </w:r>
        <w:r w:rsidR="00AB0B67">
          <w:rPr>
            <w:noProof/>
          </w:rPr>
          <w:t>43</w:t>
        </w:r>
        <w:r w:rsidR="00A46AE0">
          <w:rPr>
            <w:noProof/>
          </w:rPr>
          <w:fldChar w:fldCharType="end"/>
        </w:r>
      </w:p>
    </w:sdtContent>
  </w:sdt>
  <w:p w14:paraId="290E4ED1" w14:textId="77777777" w:rsidR="00B2441D" w:rsidRPr="00DE1AAD" w:rsidRDefault="00B2441D" w:rsidP="00A071CA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2029" w14:textId="77777777" w:rsidR="00ED5234" w:rsidRDefault="00ED5234" w:rsidP="00A071CA">
      <w:r>
        <w:separator/>
      </w:r>
    </w:p>
  </w:footnote>
  <w:footnote w:type="continuationSeparator" w:id="0">
    <w:p w14:paraId="04D66C5D" w14:textId="77777777" w:rsidR="00ED5234" w:rsidRDefault="00ED5234" w:rsidP="00A0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AC6" w14:textId="77777777" w:rsidR="00B2441D" w:rsidRDefault="00B2441D" w:rsidP="0017638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61A4C91" wp14:editId="69F84D49">
          <wp:simplePos x="0" y="0"/>
          <wp:positionH relativeFrom="column">
            <wp:posOffset>4790440</wp:posOffset>
          </wp:positionH>
          <wp:positionV relativeFrom="paragraph">
            <wp:posOffset>-152400</wp:posOffset>
          </wp:positionV>
          <wp:extent cx="1289050" cy="507365"/>
          <wp:effectExtent l="0" t="0" r="635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7D2"/>
    <w:multiLevelType w:val="hybridMultilevel"/>
    <w:tmpl w:val="C6622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381"/>
    <w:multiLevelType w:val="hybridMultilevel"/>
    <w:tmpl w:val="42B4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E2F"/>
    <w:multiLevelType w:val="hybridMultilevel"/>
    <w:tmpl w:val="482AC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576B"/>
    <w:multiLevelType w:val="hybridMultilevel"/>
    <w:tmpl w:val="F4643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248"/>
    <w:multiLevelType w:val="hybridMultilevel"/>
    <w:tmpl w:val="ABC66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8BD"/>
    <w:multiLevelType w:val="hybridMultilevel"/>
    <w:tmpl w:val="5058C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D11A5"/>
    <w:multiLevelType w:val="hybridMultilevel"/>
    <w:tmpl w:val="411AF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34800"/>
    <w:multiLevelType w:val="hybridMultilevel"/>
    <w:tmpl w:val="EC983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4591"/>
    <w:multiLevelType w:val="hybridMultilevel"/>
    <w:tmpl w:val="CB54F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77528"/>
    <w:multiLevelType w:val="hybridMultilevel"/>
    <w:tmpl w:val="A00EA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8188A"/>
    <w:multiLevelType w:val="hybridMultilevel"/>
    <w:tmpl w:val="5A0E4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0830"/>
    <w:multiLevelType w:val="hybridMultilevel"/>
    <w:tmpl w:val="96687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3041"/>
    <w:multiLevelType w:val="hybridMultilevel"/>
    <w:tmpl w:val="F8FED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B2DA1"/>
    <w:multiLevelType w:val="hybridMultilevel"/>
    <w:tmpl w:val="8CC61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06CB"/>
    <w:multiLevelType w:val="hybridMultilevel"/>
    <w:tmpl w:val="9A06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A02A9"/>
    <w:multiLevelType w:val="hybridMultilevel"/>
    <w:tmpl w:val="6414F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51F45"/>
    <w:multiLevelType w:val="hybridMultilevel"/>
    <w:tmpl w:val="9E300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67EC5"/>
    <w:multiLevelType w:val="hybridMultilevel"/>
    <w:tmpl w:val="3D007F20"/>
    <w:lvl w:ilvl="0" w:tplc="3C505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E6B31"/>
    <w:multiLevelType w:val="hybridMultilevel"/>
    <w:tmpl w:val="09FE9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F45C6"/>
    <w:multiLevelType w:val="hybridMultilevel"/>
    <w:tmpl w:val="9C5E7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B5D00"/>
    <w:multiLevelType w:val="hybridMultilevel"/>
    <w:tmpl w:val="224AD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963C8"/>
    <w:multiLevelType w:val="hybridMultilevel"/>
    <w:tmpl w:val="6B7A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31C9D"/>
    <w:multiLevelType w:val="hybridMultilevel"/>
    <w:tmpl w:val="EA46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F566B"/>
    <w:multiLevelType w:val="hybridMultilevel"/>
    <w:tmpl w:val="1A601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70085"/>
    <w:multiLevelType w:val="hybridMultilevel"/>
    <w:tmpl w:val="57A6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A7A85"/>
    <w:multiLevelType w:val="hybridMultilevel"/>
    <w:tmpl w:val="2B04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A4A43"/>
    <w:multiLevelType w:val="hybridMultilevel"/>
    <w:tmpl w:val="4C1C5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53D9A"/>
    <w:multiLevelType w:val="hybridMultilevel"/>
    <w:tmpl w:val="DADA8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C0600"/>
    <w:multiLevelType w:val="hybridMultilevel"/>
    <w:tmpl w:val="DC4A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B00C5"/>
    <w:multiLevelType w:val="hybridMultilevel"/>
    <w:tmpl w:val="9F2CDAB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C5C3A92"/>
    <w:multiLevelType w:val="hybridMultilevel"/>
    <w:tmpl w:val="8DF09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A475F"/>
    <w:multiLevelType w:val="hybridMultilevel"/>
    <w:tmpl w:val="7250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75419"/>
    <w:multiLevelType w:val="hybridMultilevel"/>
    <w:tmpl w:val="35EAB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A4EA7"/>
    <w:multiLevelType w:val="hybridMultilevel"/>
    <w:tmpl w:val="695C8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E85"/>
    <w:multiLevelType w:val="hybridMultilevel"/>
    <w:tmpl w:val="1D965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0709E"/>
    <w:multiLevelType w:val="hybridMultilevel"/>
    <w:tmpl w:val="7408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7BEC"/>
    <w:multiLevelType w:val="hybridMultilevel"/>
    <w:tmpl w:val="40E29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D3A87"/>
    <w:multiLevelType w:val="hybridMultilevel"/>
    <w:tmpl w:val="0A14F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74E21"/>
    <w:multiLevelType w:val="hybridMultilevel"/>
    <w:tmpl w:val="D18A4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01414"/>
    <w:multiLevelType w:val="hybridMultilevel"/>
    <w:tmpl w:val="D3B21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1850"/>
    <w:multiLevelType w:val="hybridMultilevel"/>
    <w:tmpl w:val="EF869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498F"/>
    <w:multiLevelType w:val="hybridMultilevel"/>
    <w:tmpl w:val="582A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568606">
    <w:abstractNumId w:val="17"/>
  </w:num>
  <w:num w:numId="2" w16cid:durableId="1902129236">
    <w:abstractNumId w:val="3"/>
  </w:num>
  <w:num w:numId="3" w16cid:durableId="398136585">
    <w:abstractNumId w:val="18"/>
  </w:num>
  <w:num w:numId="4" w16cid:durableId="1930576393">
    <w:abstractNumId w:val="28"/>
  </w:num>
  <w:num w:numId="5" w16cid:durableId="1741978387">
    <w:abstractNumId w:val="0"/>
  </w:num>
  <w:num w:numId="6" w16cid:durableId="1965963306">
    <w:abstractNumId w:val="16"/>
  </w:num>
  <w:num w:numId="7" w16cid:durableId="1545603881">
    <w:abstractNumId w:val="21"/>
  </w:num>
  <w:num w:numId="8" w16cid:durableId="1789356168">
    <w:abstractNumId w:val="20"/>
  </w:num>
  <w:num w:numId="9" w16cid:durableId="1932929956">
    <w:abstractNumId w:val="31"/>
  </w:num>
  <w:num w:numId="10" w16cid:durableId="522325254">
    <w:abstractNumId w:val="37"/>
  </w:num>
  <w:num w:numId="11" w16cid:durableId="1877690133">
    <w:abstractNumId w:val="6"/>
  </w:num>
  <w:num w:numId="12" w16cid:durableId="2140875359">
    <w:abstractNumId w:val="22"/>
  </w:num>
  <w:num w:numId="13" w16cid:durableId="823472803">
    <w:abstractNumId w:val="2"/>
  </w:num>
  <w:num w:numId="14" w16cid:durableId="1593465920">
    <w:abstractNumId w:val="25"/>
  </w:num>
  <w:num w:numId="15" w16cid:durableId="1532036976">
    <w:abstractNumId w:val="12"/>
  </w:num>
  <w:num w:numId="16" w16cid:durableId="1497725701">
    <w:abstractNumId w:val="5"/>
  </w:num>
  <w:num w:numId="17" w16cid:durableId="695469389">
    <w:abstractNumId w:val="19"/>
  </w:num>
  <w:num w:numId="18" w16cid:durableId="1925382935">
    <w:abstractNumId w:val="13"/>
  </w:num>
  <w:num w:numId="19" w16cid:durableId="604314817">
    <w:abstractNumId w:val="41"/>
  </w:num>
  <w:num w:numId="20" w16cid:durableId="1328896811">
    <w:abstractNumId w:val="1"/>
  </w:num>
  <w:num w:numId="21" w16cid:durableId="172648912">
    <w:abstractNumId w:val="7"/>
  </w:num>
  <w:num w:numId="22" w16cid:durableId="1607612729">
    <w:abstractNumId w:val="10"/>
  </w:num>
  <w:num w:numId="23" w16cid:durableId="732048630">
    <w:abstractNumId w:val="26"/>
  </w:num>
  <w:num w:numId="24" w16cid:durableId="1639725611">
    <w:abstractNumId w:val="35"/>
  </w:num>
  <w:num w:numId="25" w16cid:durableId="428964856">
    <w:abstractNumId w:val="24"/>
  </w:num>
  <w:num w:numId="26" w16cid:durableId="2135561687">
    <w:abstractNumId w:val="23"/>
  </w:num>
  <w:num w:numId="27" w16cid:durableId="719013284">
    <w:abstractNumId w:val="11"/>
  </w:num>
  <w:num w:numId="28" w16cid:durableId="1217156646">
    <w:abstractNumId w:val="29"/>
  </w:num>
  <w:num w:numId="29" w16cid:durableId="1650675005">
    <w:abstractNumId w:val="40"/>
  </w:num>
  <w:num w:numId="30" w16cid:durableId="1672414276">
    <w:abstractNumId w:val="40"/>
  </w:num>
  <w:num w:numId="31" w16cid:durableId="2101020278">
    <w:abstractNumId w:val="8"/>
  </w:num>
  <w:num w:numId="32" w16cid:durableId="1405299096">
    <w:abstractNumId w:val="4"/>
  </w:num>
  <w:num w:numId="33" w16cid:durableId="776946483">
    <w:abstractNumId w:val="39"/>
  </w:num>
  <w:num w:numId="34" w16cid:durableId="1345202731">
    <w:abstractNumId w:val="27"/>
  </w:num>
  <w:num w:numId="35" w16cid:durableId="2087531700">
    <w:abstractNumId w:val="15"/>
  </w:num>
  <w:num w:numId="36" w16cid:durableId="393047082">
    <w:abstractNumId w:val="32"/>
  </w:num>
  <w:num w:numId="37" w16cid:durableId="2117020932">
    <w:abstractNumId w:val="34"/>
  </w:num>
  <w:num w:numId="38" w16cid:durableId="1411847999">
    <w:abstractNumId w:val="14"/>
  </w:num>
  <w:num w:numId="39" w16cid:durableId="1509443844">
    <w:abstractNumId w:val="9"/>
  </w:num>
  <w:num w:numId="40" w16cid:durableId="152110503">
    <w:abstractNumId w:val="33"/>
  </w:num>
  <w:num w:numId="41" w16cid:durableId="539900179">
    <w:abstractNumId w:val="38"/>
  </w:num>
  <w:num w:numId="42" w16cid:durableId="583076501">
    <w:abstractNumId w:val="30"/>
  </w:num>
  <w:num w:numId="43" w16cid:durableId="1758549126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CA"/>
    <w:rsid w:val="0000550C"/>
    <w:rsid w:val="00010715"/>
    <w:rsid w:val="000109AB"/>
    <w:rsid w:val="0001571E"/>
    <w:rsid w:val="00015A4A"/>
    <w:rsid w:val="00016E69"/>
    <w:rsid w:val="00017EEE"/>
    <w:rsid w:val="00025684"/>
    <w:rsid w:val="00025724"/>
    <w:rsid w:val="0002744B"/>
    <w:rsid w:val="00030B12"/>
    <w:rsid w:val="00031194"/>
    <w:rsid w:val="00034532"/>
    <w:rsid w:val="00041323"/>
    <w:rsid w:val="00046AEB"/>
    <w:rsid w:val="000510C5"/>
    <w:rsid w:val="000525C1"/>
    <w:rsid w:val="00052616"/>
    <w:rsid w:val="00055465"/>
    <w:rsid w:val="000609F5"/>
    <w:rsid w:val="000618E9"/>
    <w:rsid w:val="00061927"/>
    <w:rsid w:val="00062332"/>
    <w:rsid w:val="000639C0"/>
    <w:rsid w:val="000670B3"/>
    <w:rsid w:val="00067A3B"/>
    <w:rsid w:val="0007216D"/>
    <w:rsid w:val="00080A22"/>
    <w:rsid w:val="00080AB0"/>
    <w:rsid w:val="000810AE"/>
    <w:rsid w:val="00087B92"/>
    <w:rsid w:val="0009229A"/>
    <w:rsid w:val="00094F04"/>
    <w:rsid w:val="000A02A5"/>
    <w:rsid w:val="000A0D40"/>
    <w:rsid w:val="000A200B"/>
    <w:rsid w:val="000A325C"/>
    <w:rsid w:val="000A6022"/>
    <w:rsid w:val="000A6057"/>
    <w:rsid w:val="000A632C"/>
    <w:rsid w:val="000A6CD3"/>
    <w:rsid w:val="000B05F8"/>
    <w:rsid w:val="000B0751"/>
    <w:rsid w:val="000B11B9"/>
    <w:rsid w:val="000B5D9B"/>
    <w:rsid w:val="000B6445"/>
    <w:rsid w:val="000B6D09"/>
    <w:rsid w:val="000B7D12"/>
    <w:rsid w:val="000C1013"/>
    <w:rsid w:val="000C1066"/>
    <w:rsid w:val="000C21F4"/>
    <w:rsid w:val="000C45F6"/>
    <w:rsid w:val="000C50D4"/>
    <w:rsid w:val="000C5643"/>
    <w:rsid w:val="000C7359"/>
    <w:rsid w:val="000D237D"/>
    <w:rsid w:val="000D298A"/>
    <w:rsid w:val="000D2BE8"/>
    <w:rsid w:val="000D35E2"/>
    <w:rsid w:val="000D37CC"/>
    <w:rsid w:val="000D3838"/>
    <w:rsid w:val="000D5982"/>
    <w:rsid w:val="000D655B"/>
    <w:rsid w:val="000E1296"/>
    <w:rsid w:val="000E29BB"/>
    <w:rsid w:val="000E3A00"/>
    <w:rsid w:val="000F73E3"/>
    <w:rsid w:val="001026F5"/>
    <w:rsid w:val="00102A01"/>
    <w:rsid w:val="001138EE"/>
    <w:rsid w:val="00120C27"/>
    <w:rsid w:val="00122458"/>
    <w:rsid w:val="00122650"/>
    <w:rsid w:val="00123CA8"/>
    <w:rsid w:val="0012623E"/>
    <w:rsid w:val="00131305"/>
    <w:rsid w:val="0013227A"/>
    <w:rsid w:val="00135DDD"/>
    <w:rsid w:val="001369CB"/>
    <w:rsid w:val="001428C3"/>
    <w:rsid w:val="001462CC"/>
    <w:rsid w:val="0015635E"/>
    <w:rsid w:val="00162A1E"/>
    <w:rsid w:val="00163E1A"/>
    <w:rsid w:val="00164A1C"/>
    <w:rsid w:val="0016518F"/>
    <w:rsid w:val="001676AD"/>
    <w:rsid w:val="001703E1"/>
    <w:rsid w:val="00172FE4"/>
    <w:rsid w:val="00174FCF"/>
    <w:rsid w:val="00176383"/>
    <w:rsid w:val="00176595"/>
    <w:rsid w:val="00177B2C"/>
    <w:rsid w:val="00182EC4"/>
    <w:rsid w:val="00183566"/>
    <w:rsid w:val="00184409"/>
    <w:rsid w:val="001928F1"/>
    <w:rsid w:val="00197737"/>
    <w:rsid w:val="001A287A"/>
    <w:rsid w:val="001A35FA"/>
    <w:rsid w:val="001A3CE5"/>
    <w:rsid w:val="001A5F6E"/>
    <w:rsid w:val="001A6073"/>
    <w:rsid w:val="001A6C4B"/>
    <w:rsid w:val="001A6D0A"/>
    <w:rsid w:val="001B0A21"/>
    <w:rsid w:val="001B0CAA"/>
    <w:rsid w:val="001B15B2"/>
    <w:rsid w:val="001B1F49"/>
    <w:rsid w:val="001B3093"/>
    <w:rsid w:val="001B354F"/>
    <w:rsid w:val="001B54D5"/>
    <w:rsid w:val="001B7C83"/>
    <w:rsid w:val="001C0A9D"/>
    <w:rsid w:val="001C1A74"/>
    <w:rsid w:val="001C207E"/>
    <w:rsid w:val="001C4788"/>
    <w:rsid w:val="001C7919"/>
    <w:rsid w:val="001D1EB1"/>
    <w:rsid w:val="001D5B11"/>
    <w:rsid w:val="001D7D76"/>
    <w:rsid w:val="001E0D50"/>
    <w:rsid w:val="001E4048"/>
    <w:rsid w:val="001E6A80"/>
    <w:rsid w:val="001E716A"/>
    <w:rsid w:val="001F26B6"/>
    <w:rsid w:val="001F316E"/>
    <w:rsid w:val="001F3BD4"/>
    <w:rsid w:val="001F4482"/>
    <w:rsid w:val="001F50C2"/>
    <w:rsid w:val="001F5B0A"/>
    <w:rsid w:val="002042E6"/>
    <w:rsid w:val="00205656"/>
    <w:rsid w:val="00212621"/>
    <w:rsid w:val="002151AD"/>
    <w:rsid w:val="00215DA9"/>
    <w:rsid w:val="00216BF0"/>
    <w:rsid w:val="002223A1"/>
    <w:rsid w:val="002223F8"/>
    <w:rsid w:val="00222A7F"/>
    <w:rsid w:val="00223D25"/>
    <w:rsid w:val="00227B8B"/>
    <w:rsid w:val="00230ACA"/>
    <w:rsid w:val="00236D6B"/>
    <w:rsid w:val="00240A56"/>
    <w:rsid w:val="00244EDA"/>
    <w:rsid w:val="00246646"/>
    <w:rsid w:val="00251083"/>
    <w:rsid w:val="002536CF"/>
    <w:rsid w:val="0025412A"/>
    <w:rsid w:val="0025628A"/>
    <w:rsid w:val="00260390"/>
    <w:rsid w:val="002607F7"/>
    <w:rsid w:val="00263038"/>
    <w:rsid w:val="00264E28"/>
    <w:rsid w:val="002671BE"/>
    <w:rsid w:val="002678BD"/>
    <w:rsid w:val="0027475D"/>
    <w:rsid w:val="002754BC"/>
    <w:rsid w:val="00275815"/>
    <w:rsid w:val="00280B28"/>
    <w:rsid w:val="00282171"/>
    <w:rsid w:val="00285838"/>
    <w:rsid w:val="002936B0"/>
    <w:rsid w:val="00295B23"/>
    <w:rsid w:val="002A4FF6"/>
    <w:rsid w:val="002A67CC"/>
    <w:rsid w:val="002A696A"/>
    <w:rsid w:val="002B7DA6"/>
    <w:rsid w:val="002C1160"/>
    <w:rsid w:val="002C4FB7"/>
    <w:rsid w:val="002C61BE"/>
    <w:rsid w:val="002D2B09"/>
    <w:rsid w:val="002D40A5"/>
    <w:rsid w:val="002D780D"/>
    <w:rsid w:val="002E0500"/>
    <w:rsid w:val="002E3215"/>
    <w:rsid w:val="002E7E7E"/>
    <w:rsid w:val="002F1E80"/>
    <w:rsid w:val="002F3099"/>
    <w:rsid w:val="002F39C1"/>
    <w:rsid w:val="002F4C2B"/>
    <w:rsid w:val="0030069C"/>
    <w:rsid w:val="003014C5"/>
    <w:rsid w:val="00304668"/>
    <w:rsid w:val="003058CA"/>
    <w:rsid w:val="00310E2F"/>
    <w:rsid w:val="0031110A"/>
    <w:rsid w:val="0031179D"/>
    <w:rsid w:val="00314222"/>
    <w:rsid w:val="003220A9"/>
    <w:rsid w:val="003226A1"/>
    <w:rsid w:val="00327408"/>
    <w:rsid w:val="00331BFA"/>
    <w:rsid w:val="00332B0C"/>
    <w:rsid w:val="003330D9"/>
    <w:rsid w:val="00337761"/>
    <w:rsid w:val="00345F05"/>
    <w:rsid w:val="003510F2"/>
    <w:rsid w:val="003512C3"/>
    <w:rsid w:val="00351923"/>
    <w:rsid w:val="00352B00"/>
    <w:rsid w:val="00352F12"/>
    <w:rsid w:val="003542A4"/>
    <w:rsid w:val="00354329"/>
    <w:rsid w:val="003567E5"/>
    <w:rsid w:val="00361DB9"/>
    <w:rsid w:val="003645A2"/>
    <w:rsid w:val="00365054"/>
    <w:rsid w:val="00370B70"/>
    <w:rsid w:val="0037193F"/>
    <w:rsid w:val="00372DF1"/>
    <w:rsid w:val="00372EF3"/>
    <w:rsid w:val="0037382C"/>
    <w:rsid w:val="00373F2A"/>
    <w:rsid w:val="003746A0"/>
    <w:rsid w:val="00377B5D"/>
    <w:rsid w:val="003820CA"/>
    <w:rsid w:val="00383E13"/>
    <w:rsid w:val="00383EF0"/>
    <w:rsid w:val="00386915"/>
    <w:rsid w:val="00387125"/>
    <w:rsid w:val="0038766E"/>
    <w:rsid w:val="003932D1"/>
    <w:rsid w:val="00393B86"/>
    <w:rsid w:val="00393FE7"/>
    <w:rsid w:val="003966B5"/>
    <w:rsid w:val="003A4D1D"/>
    <w:rsid w:val="003A56A7"/>
    <w:rsid w:val="003B00FF"/>
    <w:rsid w:val="003B4048"/>
    <w:rsid w:val="003B741C"/>
    <w:rsid w:val="003C0407"/>
    <w:rsid w:val="003C19F0"/>
    <w:rsid w:val="003C5AB0"/>
    <w:rsid w:val="003C698B"/>
    <w:rsid w:val="003C6B5C"/>
    <w:rsid w:val="003C70C1"/>
    <w:rsid w:val="003C72F1"/>
    <w:rsid w:val="003D3E91"/>
    <w:rsid w:val="003D6627"/>
    <w:rsid w:val="003E145C"/>
    <w:rsid w:val="003E2515"/>
    <w:rsid w:val="003E4D55"/>
    <w:rsid w:val="003E72B6"/>
    <w:rsid w:val="003F0F16"/>
    <w:rsid w:val="003F586C"/>
    <w:rsid w:val="004022FD"/>
    <w:rsid w:val="00404ED2"/>
    <w:rsid w:val="0041036F"/>
    <w:rsid w:val="00411169"/>
    <w:rsid w:val="00413784"/>
    <w:rsid w:val="00414090"/>
    <w:rsid w:val="00417302"/>
    <w:rsid w:val="004230ED"/>
    <w:rsid w:val="00426B8D"/>
    <w:rsid w:val="004274AF"/>
    <w:rsid w:val="00427C27"/>
    <w:rsid w:val="004313D2"/>
    <w:rsid w:val="004338F9"/>
    <w:rsid w:val="004371A4"/>
    <w:rsid w:val="004412CE"/>
    <w:rsid w:val="00442C6C"/>
    <w:rsid w:val="004430F7"/>
    <w:rsid w:val="00443E9D"/>
    <w:rsid w:val="00444E09"/>
    <w:rsid w:val="0044708A"/>
    <w:rsid w:val="004531A6"/>
    <w:rsid w:val="00455889"/>
    <w:rsid w:val="00457E57"/>
    <w:rsid w:val="00461A90"/>
    <w:rsid w:val="00462949"/>
    <w:rsid w:val="004727EA"/>
    <w:rsid w:val="00473DDC"/>
    <w:rsid w:val="00476A78"/>
    <w:rsid w:val="00477878"/>
    <w:rsid w:val="004867C5"/>
    <w:rsid w:val="0049271C"/>
    <w:rsid w:val="004A0071"/>
    <w:rsid w:val="004A26BC"/>
    <w:rsid w:val="004A3540"/>
    <w:rsid w:val="004A4260"/>
    <w:rsid w:val="004B02A2"/>
    <w:rsid w:val="004B2AFF"/>
    <w:rsid w:val="004B3EAE"/>
    <w:rsid w:val="004B5A43"/>
    <w:rsid w:val="004B7A28"/>
    <w:rsid w:val="004C1CCE"/>
    <w:rsid w:val="004D15BF"/>
    <w:rsid w:val="004D2259"/>
    <w:rsid w:val="004D3677"/>
    <w:rsid w:val="004E3C83"/>
    <w:rsid w:val="004F290D"/>
    <w:rsid w:val="004F2914"/>
    <w:rsid w:val="004F3DFD"/>
    <w:rsid w:val="004F501B"/>
    <w:rsid w:val="00500D80"/>
    <w:rsid w:val="005035DC"/>
    <w:rsid w:val="00504FA6"/>
    <w:rsid w:val="00510378"/>
    <w:rsid w:val="005119F8"/>
    <w:rsid w:val="00513A96"/>
    <w:rsid w:val="00513DFD"/>
    <w:rsid w:val="00516B3D"/>
    <w:rsid w:val="0051775A"/>
    <w:rsid w:val="00520646"/>
    <w:rsid w:val="00520760"/>
    <w:rsid w:val="00524035"/>
    <w:rsid w:val="005245CA"/>
    <w:rsid w:val="00524A67"/>
    <w:rsid w:val="00524E0D"/>
    <w:rsid w:val="00525F36"/>
    <w:rsid w:val="00526A85"/>
    <w:rsid w:val="0053014D"/>
    <w:rsid w:val="005342E1"/>
    <w:rsid w:val="005351B1"/>
    <w:rsid w:val="005356C5"/>
    <w:rsid w:val="00536CB5"/>
    <w:rsid w:val="005417E0"/>
    <w:rsid w:val="00541CE0"/>
    <w:rsid w:val="00542383"/>
    <w:rsid w:val="00543840"/>
    <w:rsid w:val="00552775"/>
    <w:rsid w:val="00553D84"/>
    <w:rsid w:val="0055776C"/>
    <w:rsid w:val="00561D2B"/>
    <w:rsid w:val="00564399"/>
    <w:rsid w:val="00570E8F"/>
    <w:rsid w:val="00573427"/>
    <w:rsid w:val="00573EFC"/>
    <w:rsid w:val="0057436C"/>
    <w:rsid w:val="00574D69"/>
    <w:rsid w:val="005771A4"/>
    <w:rsid w:val="00585B87"/>
    <w:rsid w:val="00587D9E"/>
    <w:rsid w:val="005902FB"/>
    <w:rsid w:val="005950AC"/>
    <w:rsid w:val="00597F73"/>
    <w:rsid w:val="005A18D5"/>
    <w:rsid w:val="005A1AE9"/>
    <w:rsid w:val="005A3AFA"/>
    <w:rsid w:val="005A746C"/>
    <w:rsid w:val="005B0130"/>
    <w:rsid w:val="005B1BAC"/>
    <w:rsid w:val="005B40CA"/>
    <w:rsid w:val="005B4F76"/>
    <w:rsid w:val="005B656A"/>
    <w:rsid w:val="005B72E3"/>
    <w:rsid w:val="005B7501"/>
    <w:rsid w:val="005C18D0"/>
    <w:rsid w:val="005C1BC5"/>
    <w:rsid w:val="005C3268"/>
    <w:rsid w:val="005C3DE4"/>
    <w:rsid w:val="005C4EEB"/>
    <w:rsid w:val="005C5BFF"/>
    <w:rsid w:val="005C74E6"/>
    <w:rsid w:val="005C7A54"/>
    <w:rsid w:val="005C7E12"/>
    <w:rsid w:val="005D32F1"/>
    <w:rsid w:val="005D667E"/>
    <w:rsid w:val="005D6DC7"/>
    <w:rsid w:val="005D73CF"/>
    <w:rsid w:val="005E1783"/>
    <w:rsid w:val="005E2A0B"/>
    <w:rsid w:val="005E5811"/>
    <w:rsid w:val="005E6B1C"/>
    <w:rsid w:val="005E7611"/>
    <w:rsid w:val="005F5E47"/>
    <w:rsid w:val="00600379"/>
    <w:rsid w:val="00601608"/>
    <w:rsid w:val="00601EB6"/>
    <w:rsid w:val="00603927"/>
    <w:rsid w:val="00611460"/>
    <w:rsid w:val="00615E4B"/>
    <w:rsid w:val="006179D0"/>
    <w:rsid w:val="0063051F"/>
    <w:rsid w:val="00634063"/>
    <w:rsid w:val="00641070"/>
    <w:rsid w:val="006450AA"/>
    <w:rsid w:val="0064642A"/>
    <w:rsid w:val="006465A8"/>
    <w:rsid w:val="00646EB7"/>
    <w:rsid w:val="00647D72"/>
    <w:rsid w:val="00647D9E"/>
    <w:rsid w:val="00647E07"/>
    <w:rsid w:val="006508C5"/>
    <w:rsid w:val="0065358F"/>
    <w:rsid w:val="00662FB3"/>
    <w:rsid w:val="00663EA2"/>
    <w:rsid w:val="00664B74"/>
    <w:rsid w:val="00672EEF"/>
    <w:rsid w:val="00675949"/>
    <w:rsid w:val="006777D3"/>
    <w:rsid w:val="00681876"/>
    <w:rsid w:val="0068781E"/>
    <w:rsid w:val="006919CB"/>
    <w:rsid w:val="0069210D"/>
    <w:rsid w:val="006974F7"/>
    <w:rsid w:val="006A109C"/>
    <w:rsid w:val="006A1D4D"/>
    <w:rsid w:val="006A2CA4"/>
    <w:rsid w:val="006A4AFD"/>
    <w:rsid w:val="006A56E0"/>
    <w:rsid w:val="006B1FF3"/>
    <w:rsid w:val="006B3637"/>
    <w:rsid w:val="006B3E7C"/>
    <w:rsid w:val="006B7D6B"/>
    <w:rsid w:val="006C11DD"/>
    <w:rsid w:val="006C1610"/>
    <w:rsid w:val="006C237E"/>
    <w:rsid w:val="006C2F9D"/>
    <w:rsid w:val="006C6535"/>
    <w:rsid w:val="006D7C4C"/>
    <w:rsid w:val="006F1769"/>
    <w:rsid w:val="007031C8"/>
    <w:rsid w:val="007036BC"/>
    <w:rsid w:val="0070649E"/>
    <w:rsid w:val="007076F9"/>
    <w:rsid w:val="00710667"/>
    <w:rsid w:val="0071330D"/>
    <w:rsid w:val="00717CD8"/>
    <w:rsid w:val="00717D20"/>
    <w:rsid w:val="00723FAD"/>
    <w:rsid w:val="0072753D"/>
    <w:rsid w:val="00730D80"/>
    <w:rsid w:val="0073143E"/>
    <w:rsid w:val="00736179"/>
    <w:rsid w:val="007378DC"/>
    <w:rsid w:val="0074068E"/>
    <w:rsid w:val="00740AA8"/>
    <w:rsid w:val="00740F71"/>
    <w:rsid w:val="00741ECD"/>
    <w:rsid w:val="00742E2B"/>
    <w:rsid w:val="0074321B"/>
    <w:rsid w:val="007452DB"/>
    <w:rsid w:val="007513C4"/>
    <w:rsid w:val="00752B98"/>
    <w:rsid w:val="00754706"/>
    <w:rsid w:val="00760DA7"/>
    <w:rsid w:val="007627FD"/>
    <w:rsid w:val="0076556C"/>
    <w:rsid w:val="007667D0"/>
    <w:rsid w:val="00767ACE"/>
    <w:rsid w:val="00776855"/>
    <w:rsid w:val="00777016"/>
    <w:rsid w:val="0078161D"/>
    <w:rsid w:val="00782085"/>
    <w:rsid w:val="00783DD5"/>
    <w:rsid w:val="0078692B"/>
    <w:rsid w:val="00787160"/>
    <w:rsid w:val="007918CD"/>
    <w:rsid w:val="007950B1"/>
    <w:rsid w:val="007A53EE"/>
    <w:rsid w:val="007B0A00"/>
    <w:rsid w:val="007B2F9D"/>
    <w:rsid w:val="007B48BB"/>
    <w:rsid w:val="007B5352"/>
    <w:rsid w:val="007B6651"/>
    <w:rsid w:val="007B7786"/>
    <w:rsid w:val="007C2A6F"/>
    <w:rsid w:val="007C3BFC"/>
    <w:rsid w:val="007C42FB"/>
    <w:rsid w:val="007C667A"/>
    <w:rsid w:val="007C7900"/>
    <w:rsid w:val="007D10FF"/>
    <w:rsid w:val="007D3033"/>
    <w:rsid w:val="007D4D14"/>
    <w:rsid w:val="007D4E31"/>
    <w:rsid w:val="007D5898"/>
    <w:rsid w:val="007D78D5"/>
    <w:rsid w:val="007E06F2"/>
    <w:rsid w:val="007E2592"/>
    <w:rsid w:val="007E25C1"/>
    <w:rsid w:val="007E62DC"/>
    <w:rsid w:val="007E6A05"/>
    <w:rsid w:val="007F019F"/>
    <w:rsid w:val="007F0D60"/>
    <w:rsid w:val="007F2E72"/>
    <w:rsid w:val="007F5086"/>
    <w:rsid w:val="007F5F15"/>
    <w:rsid w:val="007F6275"/>
    <w:rsid w:val="007F677E"/>
    <w:rsid w:val="00802890"/>
    <w:rsid w:val="00803667"/>
    <w:rsid w:val="008037F5"/>
    <w:rsid w:val="00803DC7"/>
    <w:rsid w:val="00806BE9"/>
    <w:rsid w:val="008072FA"/>
    <w:rsid w:val="00810351"/>
    <w:rsid w:val="00810C62"/>
    <w:rsid w:val="00812274"/>
    <w:rsid w:val="00812C37"/>
    <w:rsid w:val="00816432"/>
    <w:rsid w:val="00817258"/>
    <w:rsid w:val="00817D79"/>
    <w:rsid w:val="0082091A"/>
    <w:rsid w:val="00823546"/>
    <w:rsid w:val="0083196D"/>
    <w:rsid w:val="0083399D"/>
    <w:rsid w:val="00833BA7"/>
    <w:rsid w:val="00834CC8"/>
    <w:rsid w:val="00836397"/>
    <w:rsid w:val="00841D6E"/>
    <w:rsid w:val="00853B22"/>
    <w:rsid w:val="00855079"/>
    <w:rsid w:val="00855968"/>
    <w:rsid w:val="00857B5A"/>
    <w:rsid w:val="0086080C"/>
    <w:rsid w:val="00863633"/>
    <w:rsid w:val="00864B66"/>
    <w:rsid w:val="00865CE9"/>
    <w:rsid w:val="0086665F"/>
    <w:rsid w:val="008704DB"/>
    <w:rsid w:val="00871ADD"/>
    <w:rsid w:val="008722E9"/>
    <w:rsid w:val="00874AD0"/>
    <w:rsid w:val="008754B6"/>
    <w:rsid w:val="00881D06"/>
    <w:rsid w:val="00881DC0"/>
    <w:rsid w:val="00882278"/>
    <w:rsid w:val="008901D4"/>
    <w:rsid w:val="00892342"/>
    <w:rsid w:val="008931AF"/>
    <w:rsid w:val="008948D8"/>
    <w:rsid w:val="00896FF1"/>
    <w:rsid w:val="008A0C93"/>
    <w:rsid w:val="008A6514"/>
    <w:rsid w:val="008B04C6"/>
    <w:rsid w:val="008B4055"/>
    <w:rsid w:val="008B4A4F"/>
    <w:rsid w:val="008C113A"/>
    <w:rsid w:val="008C1926"/>
    <w:rsid w:val="008C58FC"/>
    <w:rsid w:val="008C6D1E"/>
    <w:rsid w:val="008C6FFC"/>
    <w:rsid w:val="008D159E"/>
    <w:rsid w:val="008D2181"/>
    <w:rsid w:val="008D3858"/>
    <w:rsid w:val="008D50D8"/>
    <w:rsid w:val="008D56E0"/>
    <w:rsid w:val="008D5774"/>
    <w:rsid w:val="008E085F"/>
    <w:rsid w:val="008E24D5"/>
    <w:rsid w:val="008E5F8F"/>
    <w:rsid w:val="008F011A"/>
    <w:rsid w:val="008F0363"/>
    <w:rsid w:val="008F3472"/>
    <w:rsid w:val="00902C56"/>
    <w:rsid w:val="00903303"/>
    <w:rsid w:val="009129BB"/>
    <w:rsid w:val="00921F22"/>
    <w:rsid w:val="00924672"/>
    <w:rsid w:val="0092700B"/>
    <w:rsid w:val="0092721B"/>
    <w:rsid w:val="00933EDA"/>
    <w:rsid w:val="00935A87"/>
    <w:rsid w:val="00941318"/>
    <w:rsid w:val="00942C4E"/>
    <w:rsid w:val="00945B39"/>
    <w:rsid w:val="00946BEA"/>
    <w:rsid w:val="009528DF"/>
    <w:rsid w:val="009539D1"/>
    <w:rsid w:val="00954D6F"/>
    <w:rsid w:val="009624E9"/>
    <w:rsid w:val="00963F4C"/>
    <w:rsid w:val="00985199"/>
    <w:rsid w:val="0098559D"/>
    <w:rsid w:val="00992565"/>
    <w:rsid w:val="00993501"/>
    <w:rsid w:val="00996B28"/>
    <w:rsid w:val="009A073A"/>
    <w:rsid w:val="009A5724"/>
    <w:rsid w:val="009A5C68"/>
    <w:rsid w:val="009A5D8A"/>
    <w:rsid w:val="009B12CE"/>
    <w:rsid w:val="009B24AD"/>
    <w:rsid w:val="009B4D47"/>
    <w:rsid w:val="009B5625"/>
    <w:rsid w:val="009C02CF"/>
    <w:rsid w:val="009C0D58"/>
    <w:rsid w:val="009C16CD"/>
    <w:rsid w:val="009C17F8"/>
    <w:rsid w:val="009C2389"/>
    <w:rsid w:val="009C2E4D"/>
    <w:rsid w:val="009D1D68"/>
    <w:rsid w:val="009D2FD8"/>
    <w:rsid w:val="009E128B"/>
    <w:rsid w:val="009E56CA"/>
    <w:rsid w:val="009E5EBA"/>
    <w:rsid w:val="009E63CC"/>
    <w:rsid w:val="009E693C"/>
    <w:rsid w:val="009E7176"/>
    <w:rsid w:val="009F06B7"/>
    <w:rsid w:val="009F092D"/>
    <w:rsid w:val="009F11FD"/>
    <w:rsid w:val="009F1A38"/>
    <w:rsid w:val="009F2593"/>
    <w:rsid w:val="009F28DB"/>
    <w:rsid w:val="009F4BFA"/>
    <w:rsid w:val="00A01B7E"/>
    <w:rsid w:val="00A04B6E"/>
    <w:rsid w:val="00A071CA"/>
    <w:rsid w:val="00A07462"/>
    <w:rsid w:val="00A10643"/>
    <w:rsid w:val="00A143DE"/>
    <w:rsid w:val="00A14F12"/>
    <w:rsid w:val="00A15722"/>
    <w:rsid w:val="00A1695A"/>
    <w:rsid w:val="00A20392"/>
    <w:rsid w:val="00A207F4"/>
    <w:rsid w:val="00A2374E"/>
    <w:rsid w:val="00A23847"/>
    <w:rsid w:val="00A24589"/>
    <w:rsid w:val="00A2708E"/>
    <w:rsid w:val="00A34D56"/>
    <w:rsid w:val="00A355C6"/>
    <w:rsid w:val="00A35DFF"/>
    <w:rsid w:val="00A37054"/>
    <w:rsid w:val="00A370CD"/>
    <w:rsid w:val="00A4535F"/>
    <w:rsid w:val="00A45F33"/>
    <w:rsid w:val="00A465BD"/>
    <w:rsid w:val="00A467CF"/>
    <w:rsid w:val="00A46AE0"/>
    <w:rsid w:val="00A47594"/>
    <w:rsid w:val="00A47AAB"/>
    <w:rsid w:val="00A53C5F"/>
    <w:rsid w:val="00A5463B"/>
    <w:rsid w:val="00A60BF8"/>
    <w:rsid w:val="00A61785"/>
    <w:rsid w:val="00A66789"/>
    <w:rsid w:val="00A703B4"/>
    <w:rsid w:val="00A73ACB"/>
    <w:rsid w:val="00A73F4A"/>
    <w:rsid w:val="00A73FDC"/>
    <w:rsid w:val="00A85B9C"/>
    <w:rsid w:val="00A85FDF"/>
    <w:rsid w:val="00A87AA3"/>
    <w:rsid w:val="00A87E10"/>
    <w:rsid w:val="00A93526"/>
    <w:rsid w:val="00A94539"/>
    <w:rsid w:val="00A94A65"/>
    <w:rsid w:val="00A9660D"/>
    <w:rsid w:val="00AA53D3"/>
    <w:rsid w:val="00AA58FA"/>
    <w:rsid w:val="00AA7177"/>
    <w:rsid w:val="00AA72CE"/>
    <w:rsid w:val="00AA777C"/>
    <w:rsid w:val="00AB0B67"/>
    <w:rsid w:val="00AB2CC8"/>
    <w:rsid w:val="00AB5096"/>
    <w:rsid w:val="00AB51E9"/>
    <w:rsid w:val="00AB5F2A"/>
    <w:rsid w:val="00AB5FB0"/>
    <w:rsid w:val="00AB7D50"/>
    <w:rsid w:val="00AC28A9"/>
    <w:rsid w:val="00AC5896"/>
    <w:rsid w:val="00AC7740"/>
    <w:rsid w:val="00AC7B49"/>
    <w:rsid w:val="00AD4BB4"/>
    <w:rsid w:val="00AD7549"/>
    <w:rsid w:val="00AE0A5C"/>
    <w:rsid w:val="00AE363F"/>
    <w:rsid w:val="00AF06CF"/>
    <w:rsid w:val="00AF74AD"/>
    <w:rsid w:val="00B006A2"/>
    <w:rsid w:val="00B0229E"/>
    <w:rsid w:val="00B03014"/>
    <w:rsid w:val="00B21302"/>
    <w:rsid w:val="00B2317B"/>
    <w:rsid w:val="00B2441D"/>
    <w:rsid w:val="00B27255"/>
    <w:rsid w:val="00B35624"/>
    <w:rsid w:val="00B36299"/>
    <w:rsid w:val="00B37359"/>
    <w:rsid w:val="00B40D7A"/>
    <w:rsid w:val="00B47375"/>
    <w:rsid w:val="00B51261"/>
    <w:rsid w:val="00B5127C"/>
    <w:rsid w:val="00B53299"/>
    <w:rsid w:val="00B54C52"/>
    <w:rsid w:val="00B55FB2"/>
    <w:rsid w:val="00B6239F"/>
    <w:rsid w:val="00B62DCE"/>
    <w:rsid w:val="00B64015"/>
    <w:rsid w:val="00B64BEA"/>
    <w:rsid w:val="00B7114D"/>
    <w:rsid w:val="00B7260B"/>
    <w:rsid w:val="00B7268A"/>
    <w:rsid w:val="00B81FE0"/>
    <w:rsid w:val="00B868B2"/>
    <w:rsid w:val="00B87205"/>
    <w:rsid w:val="00B91193"/>
    <w:rsid w:val="00B94453"/>
    <w:rsid w:val="00B95CD5"/>
    <w:rsid w:val="00BA38A8"/>
    <w:rsid w:val="00BB2049"/>
    <w:rsid w:val="00BB2C97"/>
    <w:rsid w:val="00BC3305"/>
    <w:rsid w:val="00BC354F"/>
    <w:rsid w:val="00BC4E29"/>
    <w:rsid w:val="00BC53D0"/>
    <w:rsid w:val="00BC6E73"/>
    <w:rsid w:val="00BD0A05"/>
    <w:rsid w:val="00BD213C"/>
    <w:rsid w:val="00BD2BE0"/>
    <w:rsid w:val="00BD2C7F"/>
    <w:rsid w:val="00BD5C04"/>
    <w:rsid w:val="00BD6783"/>
    <w:rsid w:val="00BE2C5F"/>
    <w:rsid w:val="00BE6108"/>
    <w:rsid w:val="00BF42FB"/>
    <w:rsid w:val="00BF6B3C"/>
    <w:rsid w:val="00C0074D"/>
    <w:rsid w:val="00C05155"/>
    <w:rsid w:val="00C05FFC"/>
    <w:rsid w:val="00C12F1B"/>
    <w:rsid w:val="00C1396B"/>
    <w:rsid w:val="00C15C1A"/>
    <w:rsid w:val="00C17688"/>
    <w:rsid w:val="00C2174F"/>
    <w:rsid w:val="00C30060"/>
    <w:rsid w:val="00C30E03"/>
    <w:rsid w:val="00C36ED6"/>
    <w:rsid w:val="00C37286"/>
    <w:rsid w:val="00C37465"/>
    <w:rsid w:val="00C411D9"/>
    <w:rsid w:val="00C4502F"/>
    <w:rsid w:val="00C469A4"/>
    <w:rsid w:val="00C473A6"/>
    <w:rsid w:val="00C50B0E"/>
    <w:rsid w:val="00C52714"/>
    <w:rsid w:val="00C53053"/>
    <w:rsid w:val="00C609CC"/>
    <w:rsid w:val="00C61AFC"/>
    <w:rsid w:val="00C63D61"/>
    <w:rsid w:val="00C65817"/>
    <w:rsid w:val="00C71E36"/>
    <w:rsid w:val="00C72659"/>
    <w:rsid w:val="00C72E1C"/>
    <w:rsid w:val="00C73B6C"/>
    <w:rsid w:val="00C75782"/>
    <w:rsid w:val="00C75885"/>
    <w:rsid w:val="00C7695B"/>
    <w:rsid w:val="00C775C8"/>
    <w:rsid w:val="00C840FB"/>
    <w:rsid w:val="00C91407"/>
    <w:rsid w:val="00C96CEE"/>
    <w:rsid w:val="00CA01E6"/>
    <w:rsid w:val="00CA31AC"/>
    <w:rsid w:val="00CA56FC"/>
    <w:rsid w:val="00CA77CB"/>
    <w:rsid w:val="00CB0AA4"/>
    <w:rsid w:val="00CB3B0A"/>
    <w:rsid w:val="00CB55EB"/>
    <w:rsid w:val="00CC3D80"/>
    <w:rsid w:val="00CC5610"/>
    <w:rsid w:val="00CD00D6"/>
    <w:rsid w:val="00CD2BE3"/>
    <w:rsid w:val="00CD6AA3"/>
    <w:rsid w:val="00CD6D8A"/>
    <w:rsid w:val="00CD7028"/>
    <w:rsid w:val="00CD71A7"/>
    <w:rsid w:val="00CD7901"/>
    <w:rsid w:val="00CE3520"/>
    <w:rsid w:val="00CE5B1B"/>
    <w:rsid w:val="00CE5BCD"/>
    <w:rsid w:val="00CE5C2F"/>
    <w:rsid w:val="00CE7273"/>
    <w:rsid w:val="00CE7552"/>
    <w:rsid w:val="00CF1CE9"/>
    <w:rsid w:val="00CF3488"/>
    <w:rsid w:val="00CF36B6"/>
    <w:rsid w:val="00CF571F"/>
    <w:rsid w:val="00D005FE"/>
    <w:rsid w:val="00D00D35"/>
    <w:rsid w:val="00D01FF7"/>
    <w:rsid w:val="00D055FF"/>
    <w:rsid w:val="00D06950"/>
    <w:rsid w:val="00D075D8"/>
    <w:rsid w:val="00D10280"/>
    <w:rsid w:val="00D10FBF"/>
    <w:rsid w:val="00D14D05"/>
    <w:rsid w:val="00D14FCE"/>
    <w:rsid w:val="00D16060"/>
    <w:rsid w:val="00D21DD7"/>
    <w:rsid w:val="00D21FC6"/>
    <w:rsid w:val="00D232E1"/>
    <w:rsid w:val="00D23628"/>
    <w:rsid w:val="00D2379F"/>
    <w:rsid w:val="00D30AE9"/>
    <w:rsid w:val="00D30F29"/>
    <w:rsid w:val="00D32E1B"/>
    <w:rsid w:val="00D3322B"/>
    <w:rsid w:val="00D33C0A"/>
    <w:rsid w:val="00D3543E"/>
    <w:rsid w:val="00D36957"/>
    <w:rsid w:val="00D41291"/>
    <w:rsid w:val="00D41472"/>
    <w:rsid w:val="00D46803"/>
    <w:rsid w:val="00D46C68"/>
    <w:rsid w:val="00D47C3A"/>
    <w:rsid w:val="00D50545"/>
    <w:rsid w:val="00D53DF3"/>
    <w:rsid w:val="00D53FFF"/>
    <w:rsid w:val="00D56AC8"/>
    <w:rsid w:val="00D574DE"/>
    <w:rsid w:val="00D6035A"/>
    <w:rsid w:val="00D611D0"/>
    <w:rsid w:val="00D61CBB"/>
    <w:rsid w:val="00D62E41"/>
    <w:rsid w:val="00D70AF4"/>
    <w:rsid w:val="00D742DD"/>
    <w:rsid w:val="00D8799E"/>
    <w:rsid w:val="00D92191"/>
    <w:rsid w:val="00D9222C"/>
    <w:rsid w:val="00D93044"/>
    <w:rsid w:val="00D97E6A"/>
    <w:rsid w:val="00DA040D"/>
    <w:rsid w:val="00DA0DB7"/>
    <w:rsid w:val="00DA236E"/>
    <w:rsid w:val="00DA4315"/>
    <w:rsid w:val="00DA4D59"/>
    <w:rsid w:val="00DA6308"/>
    <w:rsid w:val="00DA73CF"/>
    <w:rsid w:val="00DB27BD"/>
    <w:rsid w:val="00DC1CBC"/>
    <w:rsid w:val="00DC67AA"/>
    <w:rsid w:val="00DD73D8"/>
    <w:rsid w:val="00DE045F"/>
    <w:rsid w:val="00DE1AAD"/>
    <w:rsid w:val="00DE50A2"/>
    <w:rsid w:val="00DE5312"/>
    <w:rsid w:val="00DE55A8"/>
    <w:rsid w:val="00DE5B0A"/>
    <w:rsid w:val="00DE5D99"/>
    <w:rsid w:val="00DE74D5"/>
    <w:rsid w:val="00DF3F7B"/>
    <w:rsid w:val="00E00978"/>
    <w:rsid w:val="00E01ED6"/>
    <w:rsid w:val="00E0327D"/>
    <w:rsid w:val="00E05B96"/>
    <w:rsid w:val="00E077FF"/>
    <w:rsid w:val="00E10100"/>
    <w:rsid w:val="00E11EE7"/>
    <w:rsid w:val="00E15516"/>
    <w:rsid w:val="00E155AC"/>
    <w:rsid w:val="00E27F37"/>
    <w:rsid w:val="00E32352"/>
    <w:rsid w:val="00E3395C"/>
    <w:rsid w:val="00E40274"/>
    <w:rsid w:val="00E46E2B"/>
    <w:rsid w:val="00E50225"/>
    <w:rsid w:val="00E5620B"/>
    <w:rsid w:val="00E56F62"/>
    <w:rsid w:val="00E570E3"/>
    <w:rsid w:val="00E572C8"/>
    <w:rsid w:val="00E61E05"/>
    <w:rsid w:val="00E620B7"/>
    <w:rsid w:val="00E62457"/>
    <w:rsid w:val="00E6266B"/>
    <w:rsid w:val="00E67191"/>
    <w:rsid w:val="00E73310"/>
    <w:rsid w:val="00E73A77"/>
    <w:rsid w:val="00E73E32"/>
    <w:rsid w:val="00E77F38"/>
    <w:rsid w:val="00E80AF6"/>
    <w:rsid w:val="00E828F0"/>
    <w:rsid w:val="00E84659"/>
    <w:rsid w:val="00E9208C"/>
    <w:rsid w:val="00E92515"/>
    <w:rsid w:val="00EA59BB"/>
    <w:rsid w:val="00EA618C"/>
    <w:rsid w:val="00EB01F2"/>
    <w:rsid w:val="00EB356D"/>
    <w:rsid w:val="00EB3E69"/>
    <w:rsid w:val="00EB5823"/>
    <w:rsid w:val="00EC63D8"/>
    <w:rsid w:val="00ED1913"/>
    <w:rsid w:val="00ED421D"/>
    <w:rsid w:val="00ED5234"/>
    <w:rsid w:val="00ED58DB"/>
    <w:rsid w:val="00EE3920"/>
    <w:rsid w:val="00EE6CCD"/>
    <w:rsid w:val="00EF0ACC"/>
    <w:rsid w:val="00EF0DE2"/>
    <w:rsid w:val="00EF4781"/>
    <w:rsid w:val="00EF4CDE"/>
    <w:rsid w:val="00EF4DFC"/>
    <w:rsid w:val="00EF70D4"/>
    <w:rsid w:val="00F02037"/>
    <w:rsid w:val="00F17A85"/>
    <w:rsid w:val="00F237D3"/>
    <w:rsid w:val="00F269A6"/>
    <w:rsid w:val="00F34A48"/>
    <w:rsid w:val="00F352C5"/>
    <w:rsid w:val="00F35901"/>
    <w:rsid w:val="00F35B59"/>
    <w:rsid w:val="00F371AC"/>
    <w:rsid w:val="00F4423B"/>
    <w:rsid w:val="00F45607"/>
    <w:rsid w:val="00F46504"/>
    <w:rsid w:val="00F46993"/>
    <w:rsid w:val="00F512FE"/>
    <w:rsid w:val="00F53AF4"/>
    <w:rsid w:val="00F53E83"/>
    <w:rsid w:val="00F56EFC"/>
    <w:rsid w:val="00F62C43"/>
    <w:rsid w:val="00F659B0"/>
    <w:rsid w:val="00F665B7"/>
    <w:rsid w:val="00F67F4D"/>
    <w:rsid w:val="00F7012D"/>
    <w:rsid w:val="00F707E4"/>
    <w:rsid w:val="00F70CBB"/>
    <w:rsid w:val="00F764A7"/>
    <w:rsid w:val="00F76EF3"/>
    <w:rsid w:val="00F80A58"/>
    <w:rsid w:val="00F84094"/>
    <w:rsid w:val="00F84FBE"/>
    <w:rsid w:val="00F85C37"/>
    <w:rsid w:val="00F85C8C"/>
    <w:rsid w:val="00F87A6F"/>
    <w:rsid w:val="00F87E70"/>
    <w:rsid w:val="00F928F1"/>
    <w:rsid w:val="00F9490C"/>
    <w:rsid w:val="00FA1386"/>
    <w:rsid w:val="00FA4085"/>
    <w:rsid w:val="00FA71AC"/>
    <w:rsid w:val="00FA7515"/>
    <w:rsid w:val="00FB0F1D"/>
    <w:rsid w:val="00FB2D4F"/>
    <w:rsid w:val="00FB3C1B"/>
    <w:rsid w:val="00FC34D3"/>
    <w:rsid w:val="00FC46EE"/>
    <w:rsid w:val="00FD325E"/>
    <w:rsid w:val="00FD5A46"/>
    <w:rsid w:val="00FD604B"/>
    <w:rsid w:val="00FD60FF"/>
    <w:rsid w:val="00FD6491"/>
    <w:rsid w:val="00FD652C"/>
    <w:rsid w:val="00FE0612"/>
    <w:rsid w:val="00FE3CC6"/>
    <w:rsid w:val="00FE3E66"/>
    <w:rsid w:val="00FE4655"/>
    <w:rsid w:val="00FE4BAE"/>
    <w:rsid w:val="00FE5418"/>
    <w:rsid w:val="00FF2724"/>
    <w:rsid w:val="00FF5B0A"/>
    <w:rsid w:val="00FF65D1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8B697"/>
  <w15:docId w15:val="{E49570D7-6D94-4A4E-9FC8-154DEB10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1A7"/>
    <w:pPr>
      <w:spacing w:after="240" w:line="260" w:lineRule="atLeas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7028"/>
    <w:pPr>
      <w:keepNext/>
      <w:keepLines/>
      <w:spacing w:before="480" w:after="720" w:line="400" w:lineRule="atLeast"/>
      <w:jc w:val="left"/>
      <w:outlineLvl w:val="0"/>
    </w:pPr>
    <w:rPr>
      <w:rFonts w:asciiTheme="majorHAnsi" w:eastAsiaTheme="majorEastAsia" w:hAnsiTheme="majorHAnsi" w:cstheme="majorBidi"/>
      <w:b/>
      <w:bCs/>
      <w:color w:val="DF642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462"/>
    <w:pPr>
      <w:keepNext/>
      <w:keepLines/>
      <w:tabs>
        <w:tab w:val="left" w:pos="284"/>
      </w:tabs>
      <w:spacing w:before="360" w:line="300" w:lineRule="atLeast"/>
      <w:jc w:val="left"/>
      <w:outlineLvl w:val="1"/>
    </w:pPr>
    <w:rPr>
      <w:rFonts w:asciiTheme="majorHAnsi" w:eastAsiaTheme="majorEastAsia" w:hAnsiTheme="majorHAnsi" w:cstheme="majorBidi"/>
      <w:b/>
      <w:bCs/>
      <w:color w:val="DF642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7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1CA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A07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1CA"/>
    <w:rPr>
      <w:rFonts w:ascii="Tahoma" w:hAnsi="Tahoma"/>
      <w:sz w:val="20"/>
    </w:rPr>
  </w:style>
  <w:style w:type="paragraph" w:customStyle="1" w:styleId="Default">
    <w:name w:val="Default"/>
    <w:rsid w:val="00A07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71CA"/>
    <w:pPr>
      <w:ind w:left="720"/>
      <w:contextualSpacing/>
    </w:pPr>
  </w:style>
  <w:style w:type="table" w:styleId="Stednstnovn1zvraznn4">
    <w:name w:val="Medium Shading 1 Accent 4"/>
    <w:basedOn w:val="Normlntabulka"/>
    <w:uiPriority w:val="63"/>
    <w:rsid w:val="00ED4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816432"/>
    <w:rPr>
      <w:color w:val="0000FF"/>
      <w:u w:val="single"/>
    </w:rPr>
  </w:style>
  <w:style w:type="character" w:customStyle="1" w:styleId="A4">
    <w:name w:val="A4"/>
    <w:uiPriority w:val="99"/>
    <w:rsid w:val="0016518F"/>
    <w:rPr>
      <w:color w:val="000000"/>
      <w:sz w:val="22"/>
      <w:szCs w:val="22"/>
    </w:rPr>
  </w:style>
  <w:style w:type="paragraph" w:customStyle="1" w:styleId="Pa3">
    <w:name w:val="Pa3"/>
    <w:basedOn w:val="Normln"/>
    <w:next w:val="Normln"/>
    <w:uiPriority w:val="99"/>
    <w:rsid w:val="00F46993"/>
    <w:pPr>
      <w:autoSpaceDE w:val="0"/>
      <w:autoSpaceDN w:val="0"/>
      <w:adjustRightInd w:val="0"/>
      <w:spacing w:line="241" w:lineRule="atLeast"/>
      <w:jc w:val="left"/>
    </w:pPr>
    <w:rPr>
      <w:rFonts w:ascii="Helvetica" w:hAnsi="Helvetica" w:cs="Helvetica"/>
      <w:szCs w:val="24"/>
    </w:rPr>
  </w:style>
  <w:style w:type="paragraph" w:customStyle="1" w:styleId="Pa0">
    <w:name w:val="Pa0"/>
    <w:basedOn w:val="Normln"/>
    <w:next w:val="Normln"/>
    <w:uiPriority w:val="99"/>
    <w:rsid w:val="00D50545"/>
    <w:pPr>
      <w:autoSpaceDE w:val="0"/>
      <w:autoSpaceDN w:val="0"/>
      <w:adjustRightInd w:val="0"/>
      <w:spacing w:line="241" w:lineRule="atLeast"/>
      <w:jc w:val="left"/>
    </w:pPr>
    <w:rPr>
      <w:rFonts w:ascii="Helvetica" w:hAnsi="Helvetica" w:cs="Helvetica"/>
      <w:szCs w:val="24"/>
    </w:rPr>
  </w:style>
  <w:style w:type="character" w:customStyle="1" w:styleId="h1a1">
    <w:name w:val="h1a1"/>
    <w:basedOn w:val="Standardnpsmoodstavce"/>
    <w:rsid w:val="00A15722"/>
    <w:rPr>
      <w:vanish w:val="0"/>
      <w:webHidden w:val="0"/>
      <w:sz w:val="24"/>
      <w:szCs w:val="24"/>
      <w:specVanish w:val="0"/>
    </w:rPr>
  </w:style>
  <w:style w:type="character" w:customStyle="1" w:styleId="nodename1">
    <w:name w:val="nodename1"/>
    <w:basedOn w:val="Standardnpsmoodstavce"/>
    <w:rsid w:val="00A15722"/>
  </w:style>
  <w:style w:type="paragraph" w:styleId="Nzev">
    <w:name w:val="Title"/>
    <w:basedOn w:val="Normln"/>
    <w:link w:val="NzevChar"/>
    <w:qFormat/>
    <w:rsid w:val="005B0130"/>
    <w:pPr>
      <w:jc w:val="center"/>
    </w:pPr>
    <w:rPr>
      <w:rFonts w:eastAsia="Times New Roman" w:cs="Times New Roman"/>
      <w:b/>
      <w:spacing w:val="1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B0130"/>
    <w:rPr>
      <w:rFonts w:ascii="Times New Roman" w:eastAsia="Times New Roman" w:hAnsi="Times New Roman" w:cs="Times New Roman"/>
      <w:b/>
      <w:spacing w:val="140"/>
      <w:sz w:val="24"/>
      <w:szCs w:val="20"/>
      <w:lang w:eastAsia="cs-CZ"/>
    </w:rPr>
  </w:style>
  <w:style w:type="paragraph" w:customStyle="1" w:styleId="Pa11">
    <w:name w:val="Pa11"/>
    <w:basedOn w:val="Normln"/>
    <w:next w:val="Normln"/>
    <w:uiPriority w:val="99"/>
    <w:rsid w:val="00B62DCE"/>
    <w:pPr>
      <w:autoSpaceDE w:val="0"/>
      <w:autoSpaceDN w:val="0"/>
      <w:adjustRightInd w:val="0"/>
      <w:spacing w:line="241" w:lineRule="atLeast"/>
      <w:jc w:val="left"/>
    </w:pPr>
    <w:rPr>
      <w:rFonts w:ascii="Futura" w:hAnsi="Futura"/>
      <w:szCs w:val="24"/>
    </w:rPr>
  </w:style>
  <w:style w:type="paragraph" w:customStyle="1" w:styleId="Pa8">
    <w:name w:val="Pa8"/>
    <w:basedOn w:val="Normln"/>
    <w:next w:val="Normln"/>
    <w:uiPriority w:val="99"/>
    <w:rsid w:val="009528DF"/>
    <w:pPr>
      <w:autoSpaceDE w:val="0"/>
      <w:autoSpaceDN w:val="0"/>
      <w:adjustRightInd w:val="0"/>
      <w:spacing w:line="241" w:lineRule="atLeast"/>
      <w:jc w:val="left"/>
    </w:pPr>
    <w:rPr>
      <w:rFonts w:ascii="Helvetica" w:hAnsi="Helvetica" w:cs="Helvetica"/>
      <w:szCs w:val="24"/>
    </w:rPr>
  </w:style>
  <w:style w:type="character" w:customStyle="1" w:styleId="A6">
    <w:name w:val="A6"/>
    <w:uiPriority w:val="99"/>
    <w:rsid w:val="009528D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7028"/>
    <w:rPr>
      <w:rFonts w:asciiTheme="majorHAnsi" w:eastAsiaTheme="majorEastAsia" w:hAnsiTheme="majorHAnsi" w:cstheme="majorBidi"/>
      <w:b/>
      <w:bCs/>
      <w:color w:val="DF642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7462"/>
    <w:rPr>
      <w:rFonts w:asciiTheme="majorHAnsi" w:eastAsiaTheme="majorEastAsia" w:hAnsiTheme="majorHAnsi" w:cstheme="majorBidi"/>
      <w:b/>
      <w:bCs/>
      <w:color w:val="DF6421"/>
      <w:sz w:val="28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71066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10667"/>
    <w:pPr>
      <w:spacing w:after="100"/>
      <w:ind w:left="2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B6239F"/>
    <w:rPr>
      <w:b/>
      <w:bCs/>
      <w:i w:val="0"/>
      <w:iCs w:val="0"/>
    </w:rPr>
  </w:style>
  <w:style w:type="character" w:customStyle="1" w:styleId="st1">
    <w:name w:val="st1"/>
    <w:basedOn w:val="Standardnpsmoodstavce"/>
    <w:rsid w:val="00B6239F"/>
  </w:style>
  <w:style w:type="character" w:styleId="Odkaznakoment">
    <w:name w:val="annotation reference"/>
    <w:basedOn w:val="Standardnpsmoodstavce"/>
    <w:uiPriority w:val="99"/>
    <w:semiHidden/>
    <w:unhideWhenUsed/>
    <w:rsid w:val="003C72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72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72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2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2F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E74D5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A01E6"/>
    <w:pPr>
      <w:spacing w:before="100" w:beforeAutospacing="1" w:after="225" w:line="408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first">
    <w:name w:val="first"/>
    <w:basedOn w:val="Normln"/>
    <w:rsid w:val="00CA01E6"/>
    <w:pPr>
      <w:spacing w:before="100" w:beforeAutospacing="1" w:after="225" w:line="408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1E6"/>
    <w:rPr>
      <w:b/>
      <w:bCs/>
    </w:rPr>
  </w:style>
  <w:style w:type="character" w:customStyle="1" w:styleId="spelle">
    <w:name w:val="spelle"/>
    <w:basedOn w:val="Standardnpsmoodstavce"/>
    <w:rsid w:val="00A87AA3"/>
  </w:style>
  <w:style w:type="paragraph" w:styleId="Revize">
    <w:name w:val="Revision"/>
    <w:hidden/>
    <w:uiPriority w:val="99"/>
    <w:semiHidden/>
    <w:rsid w:val="00573E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66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51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dbor-socialni.kraj-lbc.cz/page1966/kontakty-" TargetMode="External"/><Relationship Id="rId18" Type="http://schemas.openxmlformats.org/officeDocument/2006/relationships/diagramLayout" Target="diagrams/layout1.xml"/><Relationship Id="rId26" Type="http://schemas.openxmlformats.org/officeDocument/2006/relationships/hyperlink" Target="http://odbor-socialni.kraj-lbc.cz/page1966/poradni-sbor-pro-socialne-pravni-ochranu-deti-krajskeho-uradu-libereckeho-kraje-" TargetMode="Externa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yperlink" Target="http://www.kraj-lbc.cz/page1043" TargetMode="External"/><Relationship Id="rId17" Type="http://schemas.openxmlformats.org/officeDocument/2006/relationships/diagramData" Target="diagrams/data1.xml"/><Relationship Id="rId25" Type="http://schemas.openxmlformats.org/officeDocument/2006/relationships/hyperlink" Target="http://datalot.justice.cz/justice/repznatl.nsf/$$SearchForm?OpenForm&amp;Seq=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atalot.justice.cz/justice/repznatl.nsf/$$SearchForm?OpenForm&amp;Seq=1" TargetMode="External"/><Relationship Id="rId20" Type="http://schemas.openxmlformats.org/officeDocument/2006/relationships/diagramColors" Target="diagrams/colors1.xml"/><Relationship Id="rId29" Type="http://schemas.openxmlformats.org/officeDocument/2006/relationships/hyperlink" Target="http://odbor-socialni.kraj-lbc.cz/sprss-l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pod.cz/" TargetMode="External"/><Relationship Id="rId24" Type="http://schemas.openxmlformats.org/officeDocument/2006/relationships/hyperlink" Target="http://iregistr.mpsv.cz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registr.mpsv.cz/" TargetMode="External"/><Relationship Id="rId23" Type="http://schemas.openxmlformats.org/officeDocument/2006/relationships/hyperlink" Target="mailto:info@kraj-lbc.cz" TargetMode="External"/><Relationship Id="rId28" Type="http://schemas.openxmlformats.org/officeDocument/2006/relationships/hyperlink" Target="http://iregistr.mpsv.cz/" TargetMode="External"/><Relationship Id="rId10" Type="http://schemas.openxmlformats.org/officeDocument/2006/relationships/hyperlink" Target="http://www.mpsv.cz/cs/" TargetMode="External"/><Relationship Id="rId19" Type="http://schemas.openxmlformats.org/officeDocument/2006/relationships/diagramQuickStyle" Target="diagrams/quickStyle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nadetstvi.cz/projekty/systemova-podpora-procesu-transformace-systemu-pece-o-ohrozene-deti/klicove-aktivity-1/vytvoreni-a-pilotni-overeni-standardu-kvality/" TargetMode="External"/><Relationship Id="rId14" Type="http://schemas.openxmlformats.org/officeDocument/2006/relationships/hyperlink" Target="http://odbor-socialni.kraj-lbc.cz/oddeleni-socialni-prace/socialne-pravni-ochrana-deti" TargetMode="External"/><Relationship Id="rId22" Type="http://schemas.openxmlformats.org/officeDocument/2006/relationships/hyperlink" Target="http://www.mujsupervizor.cz/slovnik-supervize" TargetMode="External"/><Relationship Id="rId27" Type="http://schemas.openxmlformats.org/officeDocument/2006/relationships/hyperlink" Target="http://iregistr.mpsv.cz/socreg/hledani_sluzby.do?SUBSESSION_ID=1416086945061_1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ospod.cz/informace/obec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03DE3A-96E6-4B93-827A-8116EEE1CD0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33DC31DA-D90E-42B9-8478-4797C7C980A2}">
      <dgm:prSet phldrT="[Text]"/>
      <dgm:spPr/>
      <dgm:t>
        <a:bodyPr/>
        <a:lstStyle/>
        <a:p>
          <a:r>
            <a:rPr lang="cs-CZ"/>
            <a:t>vedoucí odboru sociálních věcí KÚ LK</a:t>
          </a:r>
        </a:p>
      </dgm:t>
    </dgm:pt>
    <dgm:pt modelId="{F8142376-F669-4455-B2F5-1B3E9FB6C5C9}" type="parTrans" cxnId="{A0CDED70-B046-4CA4-8AF9-BF0C05436B5E}">
      <dgm:prSet/>
      <dgm:spPr/>
      <dgm:t>
        <a:bodyPr/>
        <a:lstStyle/>
        <a:p>
          <a:endParaRPr lang="cs-CZ"/>
        </a:p>
      </dgm:t>
    </dgm:pt>
    <dgm:pt modelId="{5881DEEC-00BF-49F5-BF5C-09A13A8B5005}" type="sibTrans" cxnId="{A0CDED70-B046-4CA4-8AF9-BF0C05436B5E}">
      <dgm:prSet/>
      <dgm:spPr/>
      <dgm:t>
        <a:bodyPr/>
        <a:lstStyle/>
        <a:p>
          <a:endParaRPr lang="cs-CZ"/>
        </a:p>
      </dgm:t>
    </dgm:pt>
    <dgm:pt modelId="{ECFFEF81-A855-4FA2-BE66-5CCCC19001E0}">
      <dgm:prSet phldrT="[Text]"/>
      <dgm:spPr/>
      <dgm:t>
        <a:bodyPr/>
        <a:lstStyle/>
        <a:p>
          <a:r>
            <a:rPr lang="cs-CZ"/>
            <a:t>vedoucí oddělení sociální práce</a:t>
          </a:r>
        </a:p>
      </dgm:t>
    </dgm:pt>
    <dgm:pt modelId="{97B5635C-CA06-41A5-9FD0-250D9E2543CA}" type="parTrans" cxnId="{21A8B8C7-123D-47B7-AA03-1BFAFD3CE34B}">
      <dgm:prSet/>
      <dgm:spPr/>
      <dgm:t>
        <a:bodyPr/>
        <a:lstStyle/>
        <a:p>
          <a:endParaRPr lang="cs-CZ"/>
        </a:p>
      </dgm:t>
    </dgm:pt>
    <dgm:pt modelId="{070C9372-B1F8-4BE3-B7B4-97E9A8674F01}" type="sibTrans" cxnId="{21A8B8C7-123D-47B7-AA03-1BFAFD3CE34B}">
      <dgm:prSet/>
      <dgm:spPr/>
      <dgm:t>
        <a:bodyPr/>
        <a:lstStyle/>
        <a:p>
          <a:endParaRPr lang="cs-CZ"/>
        </a:p>
      </dgm:t>
    </dgm:pt>
    <dgm:pt modelId="{7DCD9393-271D-4456-A17B-93F69A30DCDD}">
      <dgm:prSet phldrT="[Text]"/>
      <dgm:spPr/>
      <dgm:t>
        <a:bodyPr/>
        <a:lstStyle/>
        <a:p>
          <a:r>
            <a:rPr lang="cs-CZ"/>
            <a:t>sociální pracovník</a:t>
          </a:r>
        </a:p>
        <a:p>
          <a:r>
            <a:rPr lang="cs-CZ"/>
            <a:t> A </a:t>
          </a:r>
        </a:p>
      </dgm:t>
    </dgm:pt>
    <dgm:pt modelId="{E09AE8B9-7C80-4536-9076-3CE197FD9358}" type="parTrans" cxnId="{A51F1C88-2270-467B-BED8-51C2B997604D}">
      <dgm:prSet/>
      <dgm:spPr/>
      <dgm:t>
        <a:bodyPr/>
        <a:lstStyle/>
        <a:p>
          <a:endParaRPr lang="cs-CZ"/>
        </a:p>
      </dgm:t>
    </dgm:pt>
    <dgm:pt modelId="{363C282B-D2A9-4A0A-8C5D-F0A4F9F83DD8}" type="sibTrans" cxnId="{A51F1C88-2270-467B-BED8-51C2B997604D}">
      <dgm:prSet/>
      <dgm:spPr/>
      <dgm:t>
        <a:bodyPr/>
        <a:lstStyle/>
        <a:p>
          <a:endParaRPr lang="cs-CZ"/>
        </a:p>
      </dgm:t>
    </dgm:pt>
    <dgm:pt modelId="{F4C81A87-9FF5-4A37-9719-F2FBC91B73B8}">
      <dgm:prSet phldrT="[Text]"/>
      <dgm:spPr/>
      <dgm:t>
        <a:bodyPr/>
        <a:lstStyle/>
        <a:p>
          <a:r>
            <a:rPr lang="cs-CZ"/>
            <a:t>sociální pracovník B</a:t>
          </a:r>
        </a:p>
      </dgm:t>
    </dgm:pt>
    <dgm:pt modelId="{3F590256-11BC-458D-9266-7658A0363400}" type="parTrans" cxnId="{628415C5-4527-4519-A54D-F3A6748331B0}">
      <dgm:prSet/>
      <dgm:spPr/>
      <dgm:t>
        <a:bodyPr/>
        <a:lstStyle/>
        <a:p>
          <a:endParaRPr lang="cs-CZ"/>
        </a:p>
      </dgm:t>
    </dgm:pt>
    <dgm:pt modelId="{FEEB8CA7-3BC2-453B-9C23-F743731774BC}" type="sibTrans" cxnId="{628415C5-4527-4519-A54D-F3A6748331B0}">
      <dgm:prSet/>
      <dgm:spPr/>
      <dgm:t>
        <a:bodyPr/>
        <a:lstStyle/>
        <a:p>
          <a:endParaRPr lang="cs-CZ"/>
        </a:p>
      </dgm:t>
    </dgm:pt>
    <dgm:pt modelId="{BC295507-875E-48F1-91E6-680FD196C613}">
      <dgm:prSet/>
      <dgm:spPr/>
      <dgm:t>
        <a:bodyPr/>
        <a:lstStyle/>
        <a:p>
          <a:r>
            <a:rPr lang="cs-CZ"/>
            <a:t>sociální pracovník C</a:t>
          </a:r>
        </a:p>
      </dgm:t>
    </dgm:pt>
    <dgm:pt modelId="{8EA08751-309D-40A1-8ED4-C1A0DC41486C}" type="parTrans" cxnId="{597C9530-64E3-43FF-B33B-7E8E523FBE41}">
      <dgm:prSet/>
      <dgm:spPr/>
      <dgm:t>
        <a:bodyPr/>
        <a:lstStyle/>
        <a:p>
          <a:endParaRPr lang="cs-CZ"/>
        </a:p>
      </dgm:t>
    </dgm:pt>
    <dgm:pt modelId="{CA23691D-A7B4-4BC6-A153-9704475AB2BC}" type="sibTrans" cxnId="{597C9530-64E3-43FF-B33B-7E8E523FBE41}">
      <dgm:prSet/>
      <dgm:spPr/>
      <dgm:t>
        <a:bodyPr/>
        <a:lstStyle/>
        <a:p>
          <a:endParaRPr lang="cs-CZ"/>
        </a:p>
      </dgm:t>
    </dgm:pt>
    <dgm:pt modelId="{9417C298-D64E-49DF-B255-219D8F0E8D29}">
      <dgm:prSet/>
      <dgm:spPr/>
      <dgm:t>
        <a:bodyPr/>
        <a:lstStyle/>
        <a:p>
          <a:r>
            <a:rPr lang="cs-CZ"/>
            <a:t>sociální pracovník D</a:t>
          </a:r>
        </a:p>
      </dgm:t>
    </dgm:pt>
    <dgm:pt modelId="{92431E09-85A3-47B3-931A-C89288D6896F}" type="parTrans" cxnId="{A3200113-533A-459F-8098-7F35A00BCF74}">
      <dgm:prSet/>
      <dgm:spPr/>
      <dgm:t>
        <a:bodyPr/>
        <a:lstStyle/>
        <a:p>
          <a:endParaRPr lang="cs-CZ"/>
        </a:p>
      </dgm:t>
    </dgm:pt>
    <dgm:pt modelId="{7390D9B1-4E4E-4F34-ADA9-8A5625C50862}" type="sibTrans" cxnId="{A3200113-533A-459F-8098-7F35A00BCF74}">
      <dgm:prSet/>
      <dgm:spPr/>
      <dgm:t>
        <a:bodyPr/>
        <a:lstStyle/>
        <a:p>
          <a:endParaRPr lang="cs-CZ"/>
        </a:p>
      </dgm:t>
    </dgm:pt>
    <dgm:pt modelId="{3BDF8191-5263-4893-A462-C1F2C2FF5204}">
      <dgm:prSet/>
      <dgm:spPr/>
      <dgm:t>
        <a:bodyPr/>
        <a:lstStyle/>
        <a:p>
          <a:r>
            <a:rPr lang="cs-CZ"/>
            <a:t>sociální pracovník</a:t>
          </a:r>
        </a:p>
        <a:p>
          <a:r>
            <a:rPr lang="cs-CZ"/>
            <a:t> E</a:t>
          </a:r>
        </a:p>
      </dgm:t>
    </dgm:pt>
    <dgm:pt modelId="{A553D0B4-FF81-4DE8-AF42-4461B7EE1E28}" type="parTrans" cxnId="{5612179E-BDA6-442C-AE4D-85473F11473D}">
      <dgm:prSet/>
      <dgm:spPr/>
      <dgm:t>
        <a:bodyPr/>
        <a:lstStyle/>
        <a:p>
          <a:endParaRPr lang="cs-CZ"/>
        </a:p>
      </dgm:t>
    </dgm:pt>
    <dgm:pt modelId="{FD03A68A-BB98-4DE6-BCEA-82A6D2112ED2}" type="sibTrans" cxnId="{5612179E-BDA6-442C-AE4D-85473F11473D}">
      <dgm:prSet/>
      <dgm:spPr/>
      <dgm:t>
        <a:bodyPr/>
        <a:lstStyle/>
        <a:p>
          <a:endParaRPr lang="cs-CZ"/>
        </a:p>
      </dgm:t>
    </dgm:pt>
    <dgm:pt modelId="{B5CBEBA3-B957-427A-A7FA-738750333CE3}">
      <dgm:prSet/>
      <dgm:spPr/>
      <dgm:t>
        <a:bodyPr/>
        <a:lstStyle/>
        <a:p>
          <a:r>
            <a:rPr lang="cs-CZ"/>
            <a:t>psycholog </a:t>
          </a:r>
        </a:p>
      </dgm:t>
    </dgm:pt>
    <dgm:pt modelId="{726D3D20-D542-40FE-9C1C-3B89921E00CA}" type="parTrans" cxnId="{D18384EC-BDAE-4C29-AC38-374DBE94F4E4}">
      <dgm:prSet/>
      <dgm:spPr/>
      <dgm:t>
        <a:bodyPr/>
        <a:lstStyle/>
        <a:p>
          <a:endParaRPr lang="cs-CZ"/>
        </a:p>
      </dgm:t>
    </dgm:pt>
    <dgm:pt modelId="{3276F4F0-0CF2-4F43-B08F-0957760DA612}" type="sibTrans" cxnId="{D18384EC-BDAE-4C29-AC38-374DBE94F4E4}">
      <dgm:prSet/>
      <dgm:spPr/>
      <dgm:t>
        <a:bodyPr/>
        <a:lstStyle/>
        <a:p>
          <a:endParaRPr lang="cs-CZ"/>
        </a:p>
      </dgm:t>
    </dgm:pt>
    <dgm:pt modelId="{703CF796-978A-4B1F-916F-4A63CD7A5236}" type="pres">
      <dgm:prSet presAssocID="{9B03DE3A-96E6-4B93-827A-8116EEE1CD0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A8053B6-3C22-4CCF-83E9-74226DB8371E}" type="pres">
      <dgm:prSet presAssocID="{33DC31DA-D90E-42B9-8478-4797C7C980A2}" presName="hierRoot1" presStyleCnt="0"/>
      <dgm:spPr/>
    </dgm:pt>
    <dgm:pt modelId="{EC288135-AED9-4B1C-A859-5DBF0B433BF8}" type="pres">
      <dgm:prSet presAssocID="{33DC31DA-D90E-42B9-8478-4797C7C980A2}" presName="composite" presStyleCnt="0"/>
      <dgm:spPr/>
    </dgm:pt>
    <dgm:pt modelId="{7BAFBC2C-68D9-46E3-B2BC-CBA52859C8FB}" type="pres">
      <dgm:prSet presAssocID="{33DC31DA-D90E-42B9-8478-4797C7C980A2}" presName="background" presStyleLbl="node0" presStyleIdx="0" presStyleCnt="1"/>
      <dgm:spPr/>
    </dgm:pt>
    <dgm:pt modelId="{1E6BB4DA-EEC0-4912-8756-AAB861C64F55}" type="pres">
      <dgm:prSet presAssocID="{33DC31DA-D90E-42B9-8478-4797C7C980A2}" presName="text" presStyleLbl="fgAcc0" presStyleIdx="0" presStyleCnt="1" custScaleX="130351" custScaleY="159671">
        <dgm:presLayoutVars>
          <dgm:chPref val="3"/>
        </dgm:presLayoutVars>
      </dgm:prSet>
      <dgm:spPr/>
    </dgm:pt>
    <dgm:pt modelId="{720D099D-AB36-43FF-A92A-40F997049F24}" type="pres">
      <dgm:prSet presAssocID="{33DC31DA-D90E-42B9-8478-4797C7C980A2}" presName="hierChild2" presStyleCnt="0"/>
      <dgm:spPr/>
    </dgm:pt>
    <dgm:pt modelId="{6FC53118-EC97-4877-9965-8B7814C9554A}" type="pres">
      <dgm:prSet presAssocID="{97B5635C-CA06-41A5-9FD0-250D9E2543CA}" presName="Name10" presStyleLbl="parChTrans1D2" presStyleIdx="0" presStyleCnt="1"/>
      <dgm:spPr/>
    </dgm:pt>
    <dgm:pt modelId="{04878415-29F1-45E2-9D54-6579B132FB1C}" type="pres">
      <dgm:prSet presAssocID="{ECFFEF81-A855-4FA2-BE66-5CCCC19001E0}" presName="hierRoot2" presStyleCnt="0"/>
      <dgm:spPr/>
    </dgm:pt>
    <dgm:pt modelId="{351B50A2-8DBE-4FB9-89FD-8F52123715F8}" type="pres">
      <dgm:prSet presAssocID="{ECFFEF81-A855-4FA2-BE66-5CCCC19001E0}" presName="composite2" presStyleCnt="0"/>
      <dgm:spPr/>
    </dgm:pt>
    <dgm:pt modelId="{FEC60096-1D89-4B16-A1AC-B37060F29960}" type="pres">
      <dgm:prSet presAssocID="{ECFFEF81-A855-4FA2-BE66-5CCCC19001E0}" presName="background2" presStyleLbl="node2" presStyleIdx="0" presStyleCnt="1"/>
      <dgm:spPr/>
    </dgm:pt>
    <dgm:pt modelId="{2429189D-E6FA-4473-B5D5-B4FDE9278FE3}" type="pres">
      <dgm:prSet presAssocID="{ECFFEF81-A855-4FA2-BE66-5CCCC19001E0}" presName="text2" presStyleLbl="fgAcc2" presStyleIdx="0" presStyleCnt="1" custScaleX="130352" custScaleY="146102">
        <dgm:presLayoutVars>
          <dgm:chPref val="3"/>
        </dgm:presLayoutVars>
      </dgm:prSet>
      <dgm:spPr/>
    </dgm:pt>
    <dgm:pt modelId="{A2002D02-EA48-4B3D-B055-1035AD3BC537}" type="pres">
      <dgm:prSet presAssocID="{ECFFEF81-A855-4FA2-BE66-5CCCC19001E0}" presName="hierChild3" presStyleCnt="0"/>
      <dgm:spPr/>
    </dgm:pt>
    <dgm:pt modelId="{CE4EC50D-5EA1-455E-B264-01B694808154}" type="pres">
      <dgm:prSet presAssocID="{E09AE8B9-7C80-4536-9076-3CE197FD9358}" presName="Name17" presStyleLbl="parChTrans1D3" presStyleIdx="0" presStyleCnt="6"/>
      <dgm:spPr/>
    </dgm:pt>
    <dgm:pt modelId="{1A4F30C3-6F0A-4CFC-8FEE-5DDD43E0EC18}" type="pres">
      <dgm:prSet presAssocID="{7DCD9393-271D-4456-A17B-93F69A30DCDD}" presName="hierRoot3" presStyleCnt="0"/>
      <dgm:spPr/>
    </dgm:pt>
    <dgm:pt modelId="{F3090638-275C-47B6-9022-A1BFE8C6F904}" type="pres">
      <dgm:prSet presAssocID="{7DCD9393-271D-4456-A17B-93F69A30DCDD}" presName="composite3" presStyleCnt="0"/>
      <dgm:spPr/>
    </dgm:pt>
    <dgm:pt modelId="{47FBC19D-B87E-4D5E-9AB4-19C65663FA44}" type="pres">
      <dgm:prSet presAssocID="{7DCD9393-271D-4456-A17B-93F69A30DCDD}" presName="background3" presStyleLbl="node3" presStyleIdx="0" presStyleCnt="6"/>
      <dgm:spPr/>
    </dgm:pt>
    <dgm:pt modelId="{C4044E6F-A22B-4F19-B13D-3FF0BBF25684}" type="pres">
      <dgm:prSet presAssocID="{7DCD9393-271D-4456-A17B-93F69A30DCDD}" presName="text3" presStyleLbl="fgAcc3" presStyleIdx="0" presStyleCnt="6" custScaleX="117777" custLinFactNeighborX="1259" custLinFactNeighborY="341">
        <dgm:presLayoutVars>
          <dgm:chPref val="3"/>
        </dgm:presLayoutVars>
      </dgm:prSet>
      <dgm:spPr/>
    </dgm:pt>
    <dgm:pt modelId="{6B4ACFEB-8ED6-4CF5-B488-E5E9FCB6968C}" type="pres">
      <dgm:prSet presAssocID="{7DCD9393-271D-4456-A17B-93F69A30DCDD}" presName="hierChild4" presStyleCnt="0"/>
      <dgm:spPr/>
    </dgm:pt>
    <dgm:pt modelId="{6322F9B9-8AD6-4190-8F7F-4F5E066371ED}" type="pres">
      <dgm:prSet presAssocID="{3F590256-11BC-458D-9266-7658A0363400}" presName="Name17" presStyleLbl="parChTrans1D3" presStyleIdx="1" presStyleCnt="6"/>
      <dgm:spPr/>
    </dgm:pt>
    <dgm:pt modelId="{C4A750D6-87E1-4883-8956-42DDBD443587}" type="pres">
      <dgm:prSet presAssocID="{F4C81A87-9FF5-4A37-9719-F2FBC91B73B8}" presName="hierRoot3" presStyleCnt="0"/>
      <dgm:spPr/>
    </dgm:pt>
    <dgm:pt modelId="{D3F4E8D7-ECBE-4854-B7A7-8B8EA5AD3763}" type="pres">
      <dgm:prSet presAssocID="{F4C81A87-9FF5-4A37-9719-F2FBC91B73B8}" presName="composite3" presStyleCnt="0"/>
      <dgm:spPr/>
    </dgm:pt>
    <dgm:pt modelId="{71D41AA2-48DE-4423-B9E1-913064F67DC8}" type="pres">
      <dgm:prSet presAssocID="{F4C81A87-9FF5-4A37-9719-F2FBC91B73B8}" presName="background3" presStyleLbl="node3" presStyleIdx="1" presStyleCnt="6"/>
      <dgm:spPr/>
    </dgm:pt>
    <dgm:pt modelId="{85EAEC05-A956-4524-962E-9E5EAD5E6AE7}" type="pres">
      <dgm:prSet presAssocID="{F4C81A87-9FF5-4A37-9719-F2FBC91B73B8}" presName="text3" presStyleLbl="fgAcc3" presStyleIdx="1" presStyleCnt="6">
        <dgm:presLayoutVars>
          <dgm:chPref val="3"/>
        </dgm:presLayoutVars>
      </dgm:prSet>
      <dgm:spPr/>
    </dgm:pt>
    <dgm:pt modelId="{FEDD6EC3-394F-43D6-B05A-9679BCEE6DBA}" type="pres">
      <dgm:prSet presAssocID="{F4C81A87-9FF5-4A37-9719-F2FBC91B73B8}" presName="hierChild4" presStyleCnt="0"/>
      <dgm:spPr/>
    </dgm:pt>
    <dgm:pt modelId="{AD4C7AC5-787E-47A6-A464-0931BC927640}" type="pres">
      <dgm:prSet presAssocID="{8EA08751-309D-40A1-8ED4-C1A0DC41486C}" presName="Name17" presStyleLbl="parChTrans1D3" presStyleIdx="2" presStyleCnt="6"/>
      <dgm:spPr/>
    </dgm:pt>
    <dgm:pt modelId="{51E49D48-6CD6-4667-9DD4-26263262B038}" type="pres">
      <dgm:prSet presAssocID="{BC295507-875E-48F1-91E6-680FD196C613}" presName="hierRoot3" presStyleCnt="0"/>
      <dgm:spPr/>
    </dgm:pt>
    <dgm:pt modelId="{BF06A14E-4571-432D-AD4B-D986D6125BD9}" type="pres">
      <dgm:prSet presAssocID="{BC295507-875E-48F1-91E6-680FD196C613}" presName="composite3" presStyleCnt="0"/>
      <dgm:spPr/>
    </dgm:pt>
    <dgm:pt modelId="{821130E1-6BFC-4615-A017-27C3B5923280}" type="pres">
      <dgm:prSet presAssocID="{BC295507-875E-48F1-91E6-680FD196C613}" presName="background3" presStyleLbl="node3" presStyleIdx="2" presStyleCnt="6"/>
      <dgm:spPr/>
    </dgm:pt>
    <dgm:pt modelId="{FD99CDF1-B337-42AE-A2FA-73E6368FB993}" type="pres">
      <dgm:prSet presAssocID="{BC295507-875E-48F1-91E6-680FD196C613}" presName="text3" presStyleLbl="fgAcc3" presStyleIdx="2" presStyleCnt="6" custLinFactNeighborX="-3263" custLinFactNeighborY="3426">
        <dgm:presLayoutVars>
          <dgm:chPref val="3"/>
        </dgm:presLayoutVars>
      </dgm:prSet>
      <dgm:spPr/>
    </dgm:pt>
    <dgm:pt modelId="{8F73BD05-4E0D-4F54-91AF-D38A89097C52}" type="pres">
      <dgm:prSet presAssocID="{BC295507-875E-48F1-91E6-680FD196C613}" presName="hierChild4" presStyleCnt="0"/>
      <dgm:spPr/>
    </dgm:pt>
    <dgm:pt modelId="{724FE805-6AFA-4A13-8AF1-C57B9F48EA5B}" type="pres">
      <dgm:prSet presAssocID="{92431E09-85A3-47B3-931A-C89288D6896F}" presName="Name17" presStyleLbl="parChTrans1D3" presStyleIdx="3" presStyleCnt="6"/>
      <dgm:spPr/>
    </dgm:pt>
    <dgm:pt modelId="{4E5A0F0D-2A92-41E7-B331-EAFA2D658F45}" type="pres">
      <dgm:prSet presAssocID="{9417C298-D64E-49DF-B255-219D8F0E8D29}" presName="hierRoot3" presStyleCnt="0"/>
      <dgm:spPr/>
    </dgm:pt>
    <dgm:pt modelId="{AA36BE4C-92AE-433C-966A-F8235C61BA22}" type="pres">
      <dgm:prSet presAssocID="{9417C298-D64E-49DF-B255-219D8F0E8D29}" presName="composite3" presStyleCnt="0"/>
      <dgm:spPr/>
    </dgm:pt>
    <dgm:pt modelId="{DB23EA8E-5CC9-4482-BA19-D737EF50362F}" type="pres">
      <dgm:prSet presAssocID="{9417C298-D64E-49DF-B255-219D8F0E8D29}" presName="background3" presStyleLbl="node3" presStyleIdx="3" presStyleCnt="6"/>
      <dgm:spPr/>
    </dgm:pt>
    <dgm:pt modelId="{A7113D47-F116-4806-86E6-5D8D129CB2F9}" type="pres">
      <dgm:prSet presAssocID="{9417C298-D64E-49DF-B255-219D8F0E8D29}" presName="text3" presStyleLbl="fgAcc3" presStyleIdx="3" presStyleCnt="6">
        <dgm:presLayoutVars>
          <dgm:chPref val="3"/>
        </dgm:presLayoutVars>
      </dgm:prSet>
      <dgm:spPr/>
    </dgm:pt>
    <dgm:pt modelId="{2BB5A571-F7BC-4276-8D12-C2E51AD7B75C}" type="pres">
      <dgm:prSet presAssocID="{9417C298-D64E-49DF-B255-219D8F0E8D29}" presName="hierChild4" presStyleCnt="0"/>
      <dgm:spPr/>
    </dgm:pt>
    <dgm:pt modelId="{D8EAA250-E2A4-462D-B9C9-15D55FB15AF5}" type="pres">
      <dgm:prSet presAssocID="{A553D0B4-FF81-4DE8-AF42-4461B7EE1E28}" presName="Name17" presStyleLbl="parChTrans1D3" presStyleIdx="4" presStyleCnt="6"/>
      <dgm:spPr/>
    </dgm:pt>
    <dgm:pt modelId="{10482E91-214A-4D0F-87C0-90A212E604AF}" type="pres">
      <dgm:prSet presAssocID="{3BDF8191-5263-4893-A462-C1F2C2FF5204}" presName="hierRoot3" presStyleCnt="0"/>
      <dgm:spPr/>
    </dgm:pt>
    <dgm:pt modelId="{79F6B29E-D3A1-4AED-BEFF-3CC7FAEB3C00}" type="pres">
      <dgm:prSet presAssocID="{3BDF8191-5263-4893-A462-C1F2C2FF5204}" presName="composite3" presStyleCnt="0"/>
      <dgm:spPr/>
    </dgm:pt>
    <dgm:pt modelId="{4AD15498-9C98-438F-94CA-8C6839FB4D5A}" type="pres">
      <dgm:prSet presAssocID="{3BDF8191-5263-4893-A462-C1F2C2FF5204}" presName="background3" presStyleLbl="node3" presStyleIdx="4" presStyleCnt="6"/>
      <dgm:spPr/>
    </dgm:pt>
    <dgm:pt modelId="{88D31C62-6E02-44FE-9836-ADC16CA940C5}" type="pres">
      <dgm:prSet presAssocID="{3BDF8191-5263-4893-A462-C1F2C2FF5204}" presName="text3" presStyleLbl="fgAcc3" presStyleIdx="4" presStyleCnt="6">
        <dgm:presLayoutVars>
          <dgm:chPref val="3"/>
        </dgm:presLayoutVars>
      </dgm:prSet>
      <dgm:spPr/>
    </dgm:pt>
    <dgm:pt modelId="{BDBE1084-70B5-4068-9A5A-32DF52AB715D}" type="pres">
      <dgm:prSet presAssocID="{3BDF8191-5263-4893-A462-C1F2C2FF5204}" presName="hierChild4" presStyleCnt="0"/>
      <dgm:spPr/>
    </dgm:pt>
    <dgm:pt modelId="{6A8CFDC6-1EAC-4A0B-AAA3-4AD31C180C86}" type="pres">
      <dgm:prSet presAssocID="{726D3D20-D542-40FE-9C1C-3B89921E00CA}" presName="Name17" presStyleLbl="parChTrans1D3" presStyleIdx="5" presStyleCnt="6"/>
      <dgm:spPr/>
    </dgm:pt>
    <dgm:pt modelId="{6678A543-5C5B-4038-BB4D-DFFDFFBDF3CA}" type="pres">
      <dgm:prSet presAssocID="{B5CBEBA3-B957-427A-A7FA-738750333CE3}" presName="hierRoot3" presStyleCnt="0"/>
      <dgm:spPr/>
    </dgm:pt>
    <dgm:pt modelId="{1697765E-1E97-4BA6-A38D-FF7F436CB4FD}" type="pres">
      <dgm:prSet presAssocID="{B5CBEBA3-B957-427A-A7FA-738750333CE3}" presName="composite3" presStyleCnt="0"/>
      <dgm:spPr/>
    </dgm:pt>
    <dgm:pt modelId="{84B39F1E-14CF-44CA-94F1-579526FC0C1A}" type="pres">
      <dgm:prSet presAssocID="{B5CBEBA3-B957-427A-A7FA-738750333CE3}" presName="background3" presStyleLbl="node3" presStyleIdx="5" presStyleCnt="6"/>
      <dgm:spPr/>
    </dgm:pt>
    <dgm:pt modelId="{25974A72-550C-41A6-8A3A-5818B2CA21C2}" type="pres">
      <dgm:prSet presAssocID="{B5CBEBA3-B957-427A-A7FA-738750333CE3}" presName="text3" presStyleLbl="fgAcc3" presStyleIdx="5" presStyleCnt="6">
        <dgm:presLayoutVars>
          <dgm:chPref val="3"/>
        </dgm:presLayoutVars>
      </dgm:prSet>
      <dgm:spPr/>
    </dgm:pt>
    <dgm:pt modelId="{EA87CD24-4343-4F05-8E88-403E96A5CCAC}" type="pres">
      <dgm:prSet presAssocID="{B5CBEBA3-B957-427A-A7FA-738750333CE3}" presName="hierChild4" presStyleCnt="0"/>
      <dgm:spPr/>
    </dgm:pt>
  </dgm:ptLst>
  <dgm:cxnLst>
    <dgm:cxn modelId="{DE3ACB11-84C4-45AA-AC10-2CD6DFF65DE9}" type="presOf" srcId="{3F590256-11BC-458D-9266-7658A0363400}" destId="{6322F9B9-8AD6-4190-8F7F-4F5E066371ED}" srcOrd="0" destOrd="0" presId="urn:microsoft.com/office/officeart/2005/8/layout/hierarchy1"/>
    <dgm:cxn modelId="{A3200113-533A-459F-8098-7F35A00BCF74}" srcId="{ECFFEF81-A855-4FA2-BE66-5CCCC19001E0}" destId="{9417C298-D64E-49DF-B255-219D8F0E8D29}" srcOrd="3" destOrd="0" parTransId="{92431E09-85A3-47B3-931A-C89288D6896F}" sibTransId="{7390D9B1-4E4E-4F34-ADA9-8A5625C50862}"/>
    <dgm:cxn modelId="{86DBDA1D-7EFB-45FC-BF25-5973C4FF78EE}" type="presOf" srcId="{7DCD9393-271D-4456-A17B-93F69A30DCDD}" destId="{C4044E6F-A22B-4F19-B13D-3FF0BBF25684}" srcOrd="0" destOrd="0" presId="urn:microsoft.com/office/officeart/2005/8/layout/hierarchy1"/>
    <dgm:cxn modelId="{AA307128-FE69-429F-8D7B-347818D36FF0}" type="presOf" srcId="{F4C81A87-9FF5-4A37-9719-F2FBC91B73B8}" destId="{85EAEC05-A956-4524-962E-9E5EAD5E6AE7}" srcOrd="0" destOrd="0" presId="urn:microsoft.com/office/officeart/2005/8/layout/hierarchy1"/>
    <dgm:cxn modelId="{C2368F2E-29D0-4B17-9800-F2D144CBA1DD}" type="presOf" srcId="{9417C298-D64E-49DF-B255-219D8F0E8D29}" destId="{A7113D47-F116-4806-86E6-5D8D129CB2F9}" srcOrd="0" destOrd="0" presId="urn:microsoft.com/office/officeart/2005/8/layout/hierarchy1"/>
    <dgm:cxn modelId="{597C9530-64E3-43FF-B33B-7E8E523FBE41}" srcId="{ECFFEF81-A855-4FA2-BE66-5CCCC19001E0}" destId="{BC295507-875E-48F1-91E6-680FD196C613}" srcOrd="2" destOrd="0" parTransId="{8EA08751-309D-40A1-8ED4-C1A0DC41486C}" sibTransId="{CA23691D-A7B4-4BC6-A153-9704475AB2BC}"/>
    <dgm:cxn modelId="{DED84D35-FA81-4B07-9972-D92DB36415C7}" type="presOf" srcId="{3BDF8191-5263-4893-A462-C1F2C2FF5204}" destId="{88D31C62-6E02-44FE-9836-ADC16CA940C5}" srcOrd="0" destOrd="0" presId="urn:microsoft.com/office/officeart/2005/8/layout/hierarchy1"/>
    <dgm:cxn modelId="{F4DF783B-9B70-4CF8-A21C-425C79ECCB64}" type="presOf" srcId="{9B03DE3A-96E6-4B93-827A-8116EEE1CD03}" destId="{703CF796-978A-4B1F-916F-4A63CD7A5236}" srcOrd="0" destOrd="0" presId="urn:microsoft.com/office/officeart/2005/8/layout/hierarchy1"/>
    <dgm:cxn modelId="{6C68B26F-93AB-49AA-B20C-41279DC58644}" type="presOf" srcId="{B5CBEBA3-B957-427A-A7FA-738750333CE3}" destId="{25974A72-550C-41A6-8A3A-5818B2CA21C2}" srcOrd="0" destOrd="0" presId="urn:microsoft.com/office/officeart/2005/8/layout/hierarchy1"/>
    <dgm:cxn modelId="{A0CDED70-B046-4CA4-8AF9-BF0C05436B5E}" srcId="{9B03DE3A-96E6-4B93-827A-8116EEE1CD03}" destId="{33DC31DA-D90E-42B9-8478-4797C7C980A2}" srcOrd="0" destOrd="0" parTransId="{F8142376-F669-4455-B2F5-1B3E9FB6C5C9}" sibTransId="{5881DEEC-00BF-49F5-BF5C-09A13A8B5005}"/>
    <dgm:cxn modelId="{ED457B72-2861-4EC6-B9F2-C889937E2B32}" type="presOf" srcId="{A553D0B4-FF81-4DE8-AF42-4461B7EE1E28}" destId="{D8EAA250-E2A4-462D-B9C9-15D55FB15AF5}" srcOrd="0" destOrd="0" presId="urn:microsoft.com/office/officeart/2005/8/layout/hierarchy1"/>
    <dgm:cxn modelId="{59E16857-BE70-4B2D-8A8D-A37CE022812A}" type="presOf" srcId="{33DC31DA-D90E-42B9-8478-4797C7C980A2}" destId="{1E6BB4DA-EEC0-4912-8756-AAB861C64F55}" srcOrd="0" destOrd="0" presId="urn:microsoft.com/office/officeart/2005/8/layout/hierarchy1"/>
    <dgm:cxn modelId="{A51F1C88-2270-467B-BED8-51C2B997604D}" srcId="{ECFFEF81-A855-4FA2-BE66-5CCCC19001E0}" destId="{7DCD9393-271D-4456-A17B-93F69A30DCDD}" srcOrd="0" destOrd="0" parTransId="{E09AE8B9-7C80-4536-9076-3CE197FD9358}" sibTransId="{363C282B-D2A9-4A0A-8C5D-F0A4F9F83DD8}"/>
    <dgm:cxn modelId="{675B9488-01F9-4A57-A9BA-BDF6EBA1B2A2}" type="presOf" srcId="{92431E09-85A3-47B3-931A-C89288D6896F}" destId="{724FE805-6AFA-4A13-8AF1-C57B9F48EA5B}" srcOrd="0" destOrd="0" presId="urn:microsoft.com/office/officeart/2005/8/layout/hierarchy1"/>
    <dgm:cxn modelId="{5612179E-BDA6-442C-AE4D-85473F11473D}" srcId="{ECFFEF81-A855-4FA2-BE66-5CCCC19001E0}" destId="{3BDF8191-5263-4893-A462-C1F2C2FF5204}" srcOrd="4" destOrd="0" parTransId="{A553D0B4-FF81-4DE8-AF42-4461B7EE1E28}" sibTransId="{FD03A68A-BB98-4DE6-BCEA-82A6D2112ED2}"/>
    <dgm:cxn modelId="{B6876AC0-4C4C-44D0-86C6-BEE2C71DAC4B}" type="presOf" srcId="{97B5635C-CA06-41A5-9FD0-250D9E2543CA}" destId="{6FC53118-EC97-4877-9965-8B7814C9554A}" srcOrd="0" destOrd="0" presId="urn:microsoft.com/office/officeart/2005/8/layout/hierarchy1"/>
    <dgm:cxn modelId="{628415C5-4527-4519-A54D-F3A6748331B0}" srcId="{ECFFEF81-A855-4FA2-BE66-5CCCC19001E0}" destId="{F4C81A87-9FF5-4A37-9719-F2FBC91B73B8}" srcOrd="1" destOrd="0" parTransId="{3F590256-11BC-458D-9266-7658A0363400}" sibTransId="{FEEB8CA7-3BC2-453B-9C23-F743731774BC}"/>
    <dgm:cxn modelId="{21A8B8C7-123D-47B7-AA03-1BFAFD3CE34B}" srcId="{33DC31DA-D90E-42B9-8478-4797C7C980A2}" destId="{ECFFEF81-A855-4FA2-BE66-5CCCC19001E0}" srcOrd="0" destOrd="0" parTransId="{97B5635C-CA06-41A5-9FD0-250D9E2543CA}" sibTransId="{070C9372-B1F8-4BE3-B7B4-97E9A8674F01}"/>
    <dgm:cxn modelId="{4A9442CD-3B23-4E7A-8752-3FC3A590C80C}" type="presOf" srcId="{BC295507-875E-48F1-91E6-680FD196C613}" destId="{FD99CDF1-B337-42AE-A2FA-73E6368FB993}" srcOrd="0" destOrd="0" presId="urn:microsoft.com/office/officeart/2005/8/layout/hierarchy1"/>
    <dgm:cxn modelId="{E834F3D6-1BF1-44D0-85E5-9CB7F79B5657}" type="presOf" srcId="{E09AE8B9-7C80-4536-9076-3CE197FD9358}" destId="{CE4EC50D-5EA1-455E-B264-01B694808154}" srcOrd="0" destOrd="0" presId="urn:microsoft.com/office/officeart/2005/8/layout/hierarchy1"/>
    <dgm:cxn modelId="{D18384EC-BDAE-4C29-AC38-374DBE94F4E4}" srcId="{ECFFEF81-A855-4FA2-BE66-5CCCC19001E0}" destId="{B5CBEBA3-B957-427A-A7FA-738750333CE3}" srcOrd="5" destOrd="0" parTransId="{726D3D20-D542-40FE-9C1C-3B89921E00CA}" sibTransId="{3276F4F0-0CF2-4F43-B08F-0957760DA612}"/>
    <dgm:cxn modelId="{8B91B1EE-1DA3-426D-9CA9-59F996993B24}" type="presOf" srcId="{726D3D20-D542-40FE-9C1C-3B89921E00CA}" destId="{6A8CFDC6-1EAC-4A0B-AAA3-4AD31C180C86}" srcOrd="0" destOrd="0" presId="urn:microsoft.com/office/officeart/2005/8/layout/hierarchy1"/>
    <dgm:cxn modelId="{B0E8DFF7-7CE0-442D-9ED7-8C0AF5D0640C}" type="presOf" srcId="{ECFFEF81-A855-4FA2-BE66-5CCCC19001E0}" destId="{2429189D-E6FA-4473-B5D5-B4FDE9278FE3}" srcOrd="0" destOrd="0" presId="urn:microsoft.com/office/officeart/2005/8/layout/hierarchy1"/>
    <dgm:cxn modelId="{DCA760FA-BE78-4B3A-AD5C-172559045528}" type="presOf" srcId="{8EA08751-309D-40A1-8ED4-C1A0DC41486C}" destId="{AD4C7AC5-787E-47A6-A464-0931BC927640}" srcOrd="0" destOrd="0" presId="urn:microsoft.com/office/officeart/2005/8/layout/hierarchy1"/>
    <dgm:cxn modelId="{86C9FE22-DF1B-4348-9111-3274416808F8}" type="presParOf" srcId="{703CF796-978A-4B1F-916F-4A63CD7A5236}" destId="{CA8053B6-3C22-4CCF-83E9-74226DB8371E}" srcOrd="0" destOrd="0" presId="urn:microsoft.com/office/officeart/2005/8/layout/hierarchy1"/>
    <dgm:cxn modelId="{7DE01345-BF23-4761-9BCC-D140ECC9201C}" type="presParOf" srcId="{CA8053B6-3C22-4CCF-83E9-74226DB8371E}" destId="{EC288135-AED9-4B1C-A859-5DBF0B433BF8}" srcOrd="0" destOrd="0" presId="urn:microsoft.com/office/officeart/2005/8/layout/hierarchy1"/>
    <dgm:cxn modelId="{86B05D70-A308-4818-8A96-BEE2F4F1F63A}" type="presParOf" srcId="{EC288135-AED9-4B1C-A859-5DBF0B433BF8}" destId="{7BAFBC2C-68D9-46E3-B2BC-CBA52859C8FB}" srcOrd="0" destOrd="0" presId="urn:microsoft.com/office/officeart/2005/8/layout/hierarchy1"/>
    <dgm:cxn modelId="{82FF3598-24FA-444F-97AF-7FCFD63F357B}" type="presParOf" srcId="{EC288135-AED9-4B1C-A859-5DBF0B433BF8}" destId="{1E6BB4DA-EEC0-4912-8756-AAB861C64F55}" srcOrd="1" destOrd="0" presId="urn:microsoft.com/office/officeart/2005/8/layout/hierarchy1"/>
    <dgm:cxn modelId="{29FDE580-34CD-49FD-AF39-9E5900D13E9E}" type="presParOf" srcId="{CA8053B6-3C22-4CCF-83E9-74226DB8371E}" destId="{720D099D-AB36-43FF-A92A-40F997049F24}" srcOrd="1" destOrd="0" presId="urn:microsoft.com/office/officeart/2005/8/layout/hierarchy1"/>
    <dgm:cxn modelId="{1FB756E9-4F1B-423F-9674-AA7876903644}" type="presParOf" srcId="{720D099D-AB36-43FF-A92A-40F997049F24}" destId="{6FC53118-EC97-4877-9965-8B7814C9554A}" srcOrd="0" destOrd="0" presId="urn:microsoft.com/office/officeart/2005/8/layout/hierarchy1"/>
    <dgm:cxn modelId="{8EF06B75-83F4-43FF-809F-0E03FFFAE2DF}" type="presParOf" srcId="{720D099D-AB36-43FF-A92A-40F997049F24}" destId="{04878415-29F1-45E2-9D54-6579B132FB1C}" srcOrd="1" destOrd="0" presId="urn:microsoft.com/office/officeart/2005/8/layout/hierarchy1"/>
    <dgm:cxn modelId="{2538D98B-FA49-4C65-95EB-C0947F4A2B04}" type="presParOf" srcId="{04878415-29F1-45E2-9D54-6579B132FB1C}" destId="{351B50A2-8DBE-4FB9-89FD-8F52123715F8}" srcOrd="0" destOrd="0" presId="urn:microsoft.com/office/officeart/2005/8/layout/hierarchy1"/>
    <dgm:cxn modelId="{AA931396-9442-4DFB-9944-F631C00112A5}" type="presParOf" srcId="{351B50A2-8DBE-4FB9-89FD-8F52123715F8}" destId="{FEC60096-1D89-4B16-A1AC-B37060F29960}" srcOrd="0" destOrd="0" presId="urn:microsoft.com/office/officeart/2005/8/layout/hierarchy1"/>
    <dgm:cxn modelId="{F85B4B1D-BC9C-4AE3-9196-6AC534C357DD}" type="presParOf" srcId="{351B50A2-8DBE-4FB9-89FD-8F52123715F8}" destId="{2429189D-E6FA-4473-B5D5-B4FDE9278FE3}" srcOrd="1" destOrd="0" presId="urn:microsoft.com/office/officeart/2005/8/layout/hierarchy1"/>
    <dgm:cxn modelId="{0DB89456-6874-4DEC-A073-EE5B47A70F54}" type="presParOf" srcId="{04878415-29F1-45E2-9D54-6579B132FB1C}" destId="{A2002D02-EA48-4B3D-B055-1035AD3BC537}" srcOrd="1" destOrd="0" presId="urn:microsoft.com/office/officeart/2005/8/layout/hierarchy1"/>
    <dgm:cxn modelId="{C1BD0E59-3856-4C5F-807F-D04A22FB4B78}" type="presParOf" srcId="{A2002D02-EA48-4B3D-B055-1035AD3BC537}" destId="{CE4EC50D-5EA1-455E-B264-01B694808154}" srcOrd="0" destOrd="0" presId="urn:microsoft.com/office/officeart/2005/8/layout/hierarchy1"/>
    <dgm:cxn modelId="{D85D5B85-F921-4839-B94A-F02BD79E2F9E}" type="presParOf" srcId="{A2002D02-EA48-4B3D-B055-1035AD3BC537}" destId="{1A4F30C3-6F0A-4CFC-8FEE-5DDD43E0EC18}" srcOrd="1" destOrd="0" presId="urn:microsoft.com/office/officeart/2005/8/layout/hierarchy1"/>
    <dgm:cxn modelId="{A441543E-D779-450D-9AEF-E532C2005430}" type="presParOf" srcId="{1A4F30C3-6F0A-4CFC-8FEE-5DDD43E0EC18}" destId="{F3090638-275C-47B6-9022-A1BFE8C6F904}" srcOrd="0" destOrd="0" presId="urn:microsoft.com/office/officeart/2005/8/layout/hierarchy1"/>
    <dgm:cxn modelId="{1AF1ACDA-5D3D-4AE9-960F-595907CCD81C}" type="presParOf" srcId="{F3090638-275C-47B6-9022-A1BFE8C6F904}" destId="{47FBC19D-B87E-4D5E-9AB4-19C65663FA44}" srcOrd="0" destOrd="0" presId="urn:microsoft.com/office/officeart/2005/8/layout/hierarchy1"/>
    <dgm:cxn modelId="{5F235EE5-25DD-4E24-BD21-6C257F0B418B}" type="presParOf" srcId="{F3090638-275C-47B6-9022-A1BFE8C6F904}" destId="{C4044E6F-A22B-4F19-B13D-3FF0BBF25684}" srcOrd="1" destOrd="0" presId="urn:microsoft.com/office/officeart/2005/8/layout/hierarchy1"/>
    <dgm:cxn modelId="{7D46EAEB-BD10-4955-99B6-219B18330B53}" type="presParOf" srcId="{1A4F30C3-6F0A-4CFC-8FEE-5DDD43E0EC18}" destId="{6B4ACFEB-8ED6-4CF5-B488-E5E9FCB6968C}" srcOrd="1" destOrd="0" presId="urn:microsoft.com/office/officeart/2005/8/layout/hierarchy1"/>
    <dgm:cxn modelId="{77DEB932-325B-4A7C-9A41-4184DE910DD8}" type="presParOf" srcId="{A2002D02-EA48-4B3D-B055-1035AD3BC537}" destId="{6322F9B9-8AD6-4190-8F7F-4F5E066371ED}" srcOrd="2" destOrd="0" presId="urn:microsoft.com/office/officeart/2005/8/layout/hierarchy1"/>
    <dgm:cxn modelId="{2B64CF06-9086-4D7B-8150-00A6B5726D2A}" type="presParOf" srcId="{A2002D02-EA48-4B3D-B055-1035AD3BC537}" destId="{C4A750D6-87E1-4883-8956-42DDBD443587}" srcOrd="3" destOrd="0" presId="urn:microsoft.com/office/officeart/2005/8/layout/hierarchy1"/>
    <dgm:cxn modelId="{13635583-7663-4B67-BDA5-628FDD072502}" type="presParOf" srcId="{C4A750D6-87E1-4883-8956-42DDBD443587}" destId="{D3F4E8D7-ECBE-4854-B7A7-8B8EA5AD3763}" srcOrd="0" destOrd="0" presId="urn:microsoft.com/office/officeart/2005/8/layout/hierarchy1"/>
    <dgm:cxn modelId="{EACDC46A-EC22-4067-A84C-292EE362FE34}" type="presParOf" srcId="{D3F4E8D7-ECBE-4854-B7A7-8B8EA5AD3763}" destId="{71D41AA2-48DE-4423-B9E1-913064F67DC8}" srcOrd="0" destOrd="0" presId="urn:microsoft.com/office/officeart/2005/8/layout/hierarchy1"/>
    <dgm:cxn modelId="{9D8D3172-9005-4773-AADE-49DC5A5D3AAA}" type="presParOf" srcId="{D3F4E8D7-ECBE-4854-B7A7-8B8EA5AD3763}" destId="{85EAEC05-A956-4524-962E-9E5EAD5E6AE7}" srcOrd="1" destOrd="0" presId="urn:microsoft.com/office/officeart/2005/8/layout/hierarchy1"/>
    <dgm:cxn modelId="{F6515AF7-4922-47F3-A01E-3BCCD405AEB7}" type="presParOf" srcId="{C4A750D6-87E1-4883-8956-42DDBD443587}" destId="{FEDD6EC3-394F-43D6-B05A-9679BCEE6DBA}" srcOrd="1" destOrd="0" presId="urn:microsoft.com/office/officeart/2005/8/layout/hierarchy1"/>
    <dgm:cxn modelId="{13527B50-A3D5-487A-9343-A3A84CD3E51F}" type="presParOf" srcId="{A2002D02-EA48-4B3D-B055-1035AD3BC537}" destId="{AD4C7AC5-787E-47A6-A464-0931BC927640}" srcOrd="4" destOrd="0" presId="urn:microsoft.com/office/officeart/2005/8/layout/hierarchy1"/>
    <dgm:cxn modelId="{961AC54D-3E67-458E-A1F2-4923CFC6B224}" type="presParOf" srcId="{A2002D02-EA48-4B3D-B055-1035AD3BC537}" destId="{51E49D48-6CD6-4667-9DD4-26263262B038}" srcOrd="5" destOrd="0" presId="urn:microsoft.com/office/officeart/2005/8/layout/hierarchy1"/>
    <dgm:cxn modelId="{06435EF1-BFB6-442C-8FDF-8E1FEC582A0D}" type="presParOf" srcId="{51E49D48-6CD6-4667-9DD4-26263262B038}" destId="{BF06A14E-4571-432D-AD4B-D986D6125BD9}" srcOrd="0" destOrd="0" presId="urn:microsoft.com/office/officeart/2005/8/layout/hierarchy1"/>
    <dgm:cxn modelId="{4AFE48EB-653E-423C-B271-322BEA1A913E}" type="presParOf" srcId="{BF06A14E-4571-432D-AD4B-D986D6125BD9}" destId="{821130E1-6BFC-4615-A017-27C3B5923280}" srcOrd="0" destOrd="0" presId="urn:microsoft.com/office/officeart/2005/8/layout/hierarchy1"/>
    <dgm:cxn modelId="{E29B9E1D-1B53-4F12-95B3-B79B09F1D0BC}" type="presParOf" srcId="{BF06A14E-4571-432D-AD4B-D986D6125BD9}" destId="{FD99CDF1-B337-42AE-A2FA-73E6368FB993}" srcOrd="1" destOrd="0" presId="urn:microsoft.com/office/officeart/2005/8/layout/hierarchy1"/>
    <dgm:cxn modelId="{61A8FAAE-0A2E-4020-B6B4-A2112875BE4E}" type="presParOf" srcId="{51E49D48-6CD6-4667-9DD4-26263262B038}" destId="{8F73BD05-4E0D-4F54-91AF-D38A89097C52}" srcOrd="1" destOrd="0" presId="urn:microsoft.com/office/officeart/2005/8/layout/hierarchy1"/>
    <dgm:cxn modelId="{9002C62E-268F-4BA2-ADCB-E60EF7F51DA3}" type="presParOf" srcId="{A2002D02-EA48-4B3D-B055-1035AD3BC537}" destId="{724FE805-6AFA-4A13-8AF1-C57B9F48EA5B}" srcOrd="6" destOrd="0" presId="urn:microsoft.com/office/officeart/2005/8/layout/hierarchy1"/>
    <dgm:cxn modelId="{A0FB11F7-FDCE-4C51-B838-3EDC0995B46D}" type="presParOf" srcId="{A2002D02-EA48-4B3D-B055-1035AD3BC537}" destId="{4E5A0F0D-2A92-41E7-B331-EAFA2D658F45}" srcOrd="7" destOrd="0" presId="urn:microsoft.com/office/officeart/2005/8/layout/hierarchy1"/>
    <dgm:cxn modelId="{5A0235E8-5752-4A28-BAE0-4EE4387D524D}" type="presParOf" srcId="{4E5A0F0D-2A92-41E7-B331-EAFA2D658F45}" destId="{AA36BE4C-92AE-433C-966A-F8235C61BA22}" srcOrd="0" destOrd="0" presId="urn:microsoft.com/office/officeart/2005/8/layout/hierarchy1"/>
    <dgm:cxn modelId="{F0DF6895-2E68-4968-870C-A6E8613322C3}" type="presParOf" srcId="{AA36BE4C-92AE-433C-966A-F8235C61BA22}" destId="{DB23EA8E-5CC9-4482-BA19-D737EF50362F}" srcOrd="0" destOrd="0" presId="urn:microsoft.com/office/officeart/2005/8/layout/hierarchy1"/>
    <dgm:cxn modelId="{645AF229-71ED-437F-B232-BE5DE4DA95E3}" type="presParOf" srcId="{AA36BE4C-92AE-433C-966A-F8235C61BA22}" destId="{A7113D47-F116-4806-86E6-5D8D129CB2F9}" srcOrd="1" destOrd="0" presId="urn:microsoft.com/office/officeart/2005/8/layout/hierarchy1"/>
    <dgm:cxn modelId="{2C744BB9-CB74-4050-8644-080D5BB78E28}" type="presParOf" srcId="{4E5A0F0D-2A92-41E7-B331-EAFA2D658F45}" destId="{2BB5A571-F7BC-4276-8D12-C2E51AD7B75C}" srcOrd="1" destOrd="0" presId="urn:microsoft.com/office/officeart/2005/8/layout/hierarchy1"/>
    <dgm:cxn modelId="{C711402E-59A6-473B-BCBE-6C8A2286348B}" type="presParOf" srcId="{A2002D02-EA48-4B3D-B055-1035AD3BC537}" destId="{D8EAA250-E2A4-462D-B9C9-15D55FB15AF5}" srcOrd="8" destOrd="0" presId="urn:microsoft.com/office/officeart/2005/8/layout/hierarchy1"/>
    <dgm:cxn modelId="{339AF4B9-B572-4B51-AAA0-235F2FCC4350}" type="presParOf" srcId="{A2002D02-EA48-4B3D-B055-1035AD3BC537}" destId="{10482E91-214A-4D0F-87C0-90A212E604AF}" srcOrd="9" destOrd="0" presId="urn:microsoft.com/office/officeart/2005/8/layout/hierarchy1"/>
    <dgm:cxn modelId="{A9D2422C-3D56-4910-97D3-749148ADC43F}" type="presParOf" srcId="{10482E91-214A-4D0F-87C0-90A212E604AF}" destId="{79F6B29E-D3A1-4AED-BEFF-3CC7FAEB3C00}" srcOrd="0" destOrd="0" presId="urn:microsoft.com/office/officeart/2005/8/layout/hierarchy1"/>
    <dgm:cxn modelId="{7D3DBFE6-91AF-457A-A848-AA4448408732}" type="presParOf" srcId="{79F6B29E-D3A1-4AED-BEFF-3CC7FAEB3C00}" destId="{4AD15498-9C98-438F-94CA-8C6839FB4D5A}" srcOrd="0" destOrd="0" presId="urn:microsoft.com/office/officeart/2005/8/layout/hierarchy1"/>
    <dgm:cxn modelId="{F8818BAF-3FA9-446C-BA64-FCF053EC4287}" type="presParOf" srcId="{79F6B29E-D3A1-4AED-BEFF-3CC7FAEB3C00}" destId="{88D31C62-6E02-44FE-9836-ADC16CA940C5}" srcOrd="1" destOrd="0" presId="urn:microsoft.com/office/officeart/2005/8/layout/hierarchy1"/>
    <dgm:cxn modelId="{323913B5-B00B-41F9-AADD-39B645B8E92B}" type="presParOf" srcId="{10482E91-214A-4D0F-87C0-90A212E604AF}" destId="{BDBE1084-70B5-4068-9A5A-32DF52AB715D}" srcOrd="1" destOrd="0" presId="urn:microsoft.com/office/officeart/2005/8/layout/hierarchy1"/>
    <dgm:cxn modelId="{F5511E78-3041-4843-A293-D182E687A92B}" type="presParOf" srcId="{A2002D02-EA48-4B3D-B055-1035AD3BC537}" destId="{6A8CFDC6-1EAC-4A0B-AAA3-4AD31C180C86}" srcOrd="10" destOrd="0" presId="urn:microsoft.com/office/officeart/2005/8/layout/hierarchy1"/>
    <dgm:cxn modelId="{66369B5C-23C6-486E-AEC5-144EA4C3BD54}" type="presParOf" srcId="{A2002D02-EA48-4B3D-B055-1035AD3BC537}" destId="{6678A543-5C5B-4038-BB4D-DFFDFFBDF3CA}" srcOrd="11" destOrd="0" presId="urn:microsoft.com/office/officeart/2005/8/layout/hierarchy1"/>
    <dgm:cxn modelId="{7BC15BDE-EFC3-462B-AF6E-EA3FFCEB2610}" type="presParOf" srcId="{6678A543-5C5B-4038-BB4D-DFFDFFBDF3CA}" destId="{1697765E-1E97-4BA6-A38D-FF7F436CB4FD}" srcOrd="0" destOrd="0" presId="urn:microsoft.com/office/officeart/2005/8/layout/hierarchy1"/>
    <dgm:cxn modelId="{44057F94-979F-4F41-9149-D6A8DC1B7A1C}" type="presParOf" srcId="{1697765E-1E97-4BA6-A38D-FF7F436CB4FD}" destId="{84B39F1E-14CF-44CA-94F1-579526FC0C1A}" srcOrd="0" destOrd="0" presId="urn:microsoft.com/office/officeart/2005/8/layout/hierarchy1"/>
    <dgm:cxn modelId="{8781F38A-E049-4D9E-B1AB-12CC2EA6FE0C}" type="presParOf" srcId="{1697765E-1E97-4BA6-A38D-FF7F436CB4FD}" destId="{25974A72-550C-41A6-8A3A-5818B2CA21C2}" srcOrd="1" destOrd="0" presId="urn:microsoft.com/office/officeart/2005/8/layout/hierarchy1"/>
    <dgm:cxn modelId="{9AEB9968-C9B4-428A-BC39-D8A6216B5431}" type="presParOf" srcId="{6678A543-5C5B-4038-BB4D-DFFDFFBDF3CA}" destId="{EA87CD24-4343-4F05-8E88-403E96A5CCA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8CFDC6-1EAC-4A0B-AAA3-4AD31C180C86}">
      <dsp:nvSpPr>
        <dsp:cNvPr id="0" name=""/>
        <dsp:cNvSpPr/>
      </dsp:nvSpPr>
      <dsp:spPr>
        <a:xfrm>
          <a:off x="2397565" y="1395993"/>
          <a:ext cx="1966208" cy="181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930"/>
              </a:lnTo>
              <a:lnTo>
                <a:pt x="1966208" y="123930"/>
              </a:lnTo>
              <a:lnTo>
                <a:pt x="1966208" y="18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EAA250-E2A4-462D-B9C9-15D55FB15AF5}">
      <dsp:nvSpPr>
        <dsp:cNvPr id="0" name=""/>
        <dsp:cNvSpPr/>
      </dsp:nvSpPr>
      <dsp:spPr>
        <a:xfrm>
          <a:off x="2397565" y="1395993"/>
          <a:ext cx="1201957" cy="181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930"/>
              </a:lnTo>
              <a:lnTo>
                <a:pt x="1201957" y="123930"/>
              </a:lnTo>
              <a:lnTo>
                <a:pt x="1201957" y="18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FE805-6AFA-4A13-8AF1-C57B9F48EA5B}">
      <dsp:nvSpPr>
        <dsp:cNvPr id="0" name=""/>
        <dsp:cNvSpPr/>
      </dsp:nvSpPr>
      <dsp:spPr>
        <a:xfrm>
          <a:off x="2397565" y="1395993"/>
          <a:ext cx="437705" cy="181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930"/>
              </a:lnTo>
              <a:lnTo>
                <a:pt x="437705" y="123930"/>
              </a:lnTo>
              <a:lnTo>
                <a:pt x="437705" y="18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C7AC5-787E-47A6-A464-0931BC927640}">
      <dsp:nvSpPr>
        <dsp:cNvPr id="0" name=""/>
        <dsp:cNvSpPr/>
      </dsp:nvSpPr>
      <dsp:spPr>
        <a:xfrm>
          <a:off x="2050615" y="1395993"/>
          <a:ext cx="346949" cy="181880"/>
        </a:xfrm>
        <a:custGeom>
          <a:avLst/>
          <a:gdLst/>
          <a:ahLst/>
          <a:cxnLst/>
          <a:rect l="0" t="0" r="0" b="0"/>
          <a:pathLst>
            <a:path>
              <a:moveTo>
                <a:pt x="346949" y="0"/>
              </a:moveTo>
              <a:lnTo>
                <a:pt x="346949" y="123953"/>
              </a:lnTo>
              <a:lnTo>
                <a:pt x="0" y="123953"/>
              </a:lnTo>
              <a:lnTo>
                <a:pt x="0" y="1818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2F9B9-8AD6-4190-8F7F-4F5E066371ED}">
      <dsp:nvSpPr>
        <dsp:cNvPr id="0" name=""/>
        <dsp:cNvSpPr/>
      </dsp:nvSpPr>
      <dsp:spPr>
        <a:xfrm>
          <a:off x="1306767" y="1395993"/>
          <a:ext cx="1090798" cy="181857"/>
        </a:xfrm>
        <a:custGeom>
          <a:avLst/>
          <a:gdLst/>
          <a:ahLst/>
          <a:cxnLst/>
          <a:rect l="0" t="0" r="0" b="0"/>
          <a:pathLst>
            <a:path>
              <a:moveTo>
                <a:pt x="1090798" y="0"/>
              </a:moveTo>
              <a:lnTo>
                <a:pt x="1090798" y="123930"/>
              </a:lnTo>
              <a:lnTo>
                <a:pt x="0" y="123930"/>
              </a:lnTo>
              <a:lnTo>
                <a:pt x="0" y="18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EC50D-5EA1-455E-B264-01B694808154}">
      <dsp:nvSpPr>
        <dsp:cNvPr id="0" name=""/>
        <dsp:cNvSpPr/>
      </dsp:nvSpPr>
      <dsp:spPr>
        <a:xfrm>
          <a:off x="494808" y="1395993"/>
          <a:ext cx="1902756" cy="181880"/>
        </a:xfrm>
        <a:custGeom>
          <a:avLst/>
          <a:gdLst/>
          <a:ahLst/>
          <a:cxnLst/>
          <a:rect l="0" t="0" r="0" b="0"/>
          <a:pathLst>
            <a:path>
              <a:moveTo>
                <a:pt x="1902756" y="0"/>
              </a:moveTo>
              <a:lnTo>
                <a:pt x="1902756" y="123953"/>
              </a:lnTo>
              <a:lnTo>
                <a:pt x="0" y="123953"/>
              </a:lnTo>
              <a:lnTo>
                <a:pt x="0" y="1818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53118-EC97-4877-9965-8B7814C9554A}">
      <dsp:nvSpPr>
        <dsp:cNvPr id="0" name=""/>
        <dsp:cNvSpPr/>
      </dsp:nvSpPr>
      <dsp:spPr>
        <a:xfrm>
          <a:off x="2351845" y="634018"/>
          <a:ext cx="91440" cy="1818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8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FBC2C-68D9-46E3-B2BC-CBA52859C8FB}">
      <dsp:nvSpPr>
        <dsp:cNvPr id="0" name=""/>
        <dsp:cNvSpPr/>
      </dsp:nvSpPr>
      <dsp:spPr>
        <a:xfrm>
          <a:off x="1990024" y="23"/>
          <a:ext cx="815080" cy="633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6BB4DA-EEC0-4912-8756-AAB861C64F55}">
      <dsp:nvSpPr>
        <dsp:cNvPr id="0" name=""/>
        <dsp:cNvSpPr/>
      </dsp:nvSpPr>
      <dsp:spPr>
        <a:xfrm>
          <a:off x="2059502" y="66026"/>
          <a:ext cx="815080" cy="6339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vedoucí odboru sociálních věcí KÚ LK</a:t>
          </a:r>
        </a:p>
      </dsp:txBody>
      <dsp:txXfrm>
        <a:off x="2078071" y="84595"/>
        <a:ext cx="777942" cy="596857"/>
      </dsp:txXfrm>
    </dsp:sp>
    <dsp:sp modelId="{FEC60096-1D89-4B16-A1AC-B37060F29960}">
      <dsp:nvSpPr>
        <dsp:cNvPr id="0" name=""/>
        <dsp:cNvSpPr/>
      </dsp:nvSpPr>
      <dsp:spPr>
        <a:xfrm>
          <a:off x="1990021" y="815875"/>
          <a:ext cx="815087" cy="5801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29189D-E6FA-4473-B5D5-B4FDE9278FE3}">
      <dsp:nvSpPr>
        <dsp:cNvPr id="0" name=""/>
        <dsp:cNvSpPr/>
      </dsp:nvSpPr>
      <dsp:spPr>
        <a:xfrm>
          <a:off x="2059499" y="881879"/>
          <a:ext cx="815087" cy="5801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vedoucí oddělení sociální práce</a:t>
          </a:r>
        </a:p>
      </dsp:txBody>
      <dsp:txXfrm>
        <a:off x="2076490" y="898870"/>
        <a:ext cx="781105" cy="546135"/>
      </dsp:txXfrm>
    </dsp:sp>
    <dsp:sp modelId="{47FBC19D-B87E-4D5E-9AB4-19C65663FA44}">
      <dsp:nvSpPr>
        <dsp:cNvPr id="0" name=""/>
        <dsp:cNvSpPr/>
      </dsp:nvSpPr>
      <dsp:spPr>
        <a:xfrm>
          <a:off x="126580" y="1577873"/>
          <a:ext cx="736455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044E6F-A22B-4F19-B13D-3FF0BBF25684}">
      <dsp:nvSpPr>
        <dsp:cNvPr id="0" name=""/>
        <dsp:cNvSpPr/>
      </dsp:nvSpPr>
      <dsp:spPr>
        <a:xfrm>
          <a:off x="196057" y="1643877"/>
          <a:ext cx="736455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sociální pracovník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 A </a:t>
          </a:r>
        </a:p>
      </dsp:txBody>
      <dsp:txXfrm>
        <a:off x="207687" y="1655507"/>
        <a:ext cx="713195" cy="373803"/>
      </dsp:txXfrm>
    </dsp:sp>
    <dsp:sp modelId="{71D41AA2-48DE-4423-B9E1-913064F67DC8}">
      <dsp:nvSpPr>
        <dsp:cNvPr id="0" name=""/>
        <dsp:cNvSpPr/>
      </dsp:nvSpPr>
      <dsp:spPr>
        <a:xfrm>
          <a:off x="994118" y="1577850"/>
          <a:ext cx="625296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AEC05-A956-4524-962E-9E5EAD5E6AE7}">
      <dsp:nvSpPr>
        <dsp:cNvPr id="0" name=""/>
        <dsp:cNvSpPr/>
      </dsp:nvSpPr>
      <dsp:spPr>
        <a:xfrm>
          <a:off x="1063596" y="1643854"/>
          <a:ext cx="625296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sociální pracovník B</a:t>
          </a:r>
        </a:p>
      </dsp:txBody>
      <dsp:txXfrm>
        <a:off x="1075226" y="1655484"/>
        <a:ext cx="602036" cy="373803"/>
      </dsp:txXfrm>
    </dsp:sp>
    <dsp:sp modelId="{821130E1-6BFC-4615-A017-27C3B5923280}">
      <dsp:nvSpPr>
        <dsp:cNvPr id="0" name=""/>
        <dsp:cNvSpPr/>
      </dsp:nvSpPr>
      <dsp:spPr>
        <a:xfrm>
          <a:off x="1737967" y="1577873"/>
          <a:ext cx="625296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99CDF1-B337-42AE-A2FA-73E6368FB993}">
      <dsp:nvSpPr>
        <dsp:cNvPr id="0" name=""/>
        <dsp:cNvSpPr/>
      </dsp:nvSpPr>
      <dsp:spPr>
        <a:xfrm>
          <a:off x="1807444" y="1643877"/>
          <a:ext cx="625296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sociální pracovník C</a:t>
          </a:r>
        </a:p>
      </dsp:txBody>
      <dsp:txXfrm>
        <a:off x="1819074" y="1655507"/>
        <a:ext cx="602036" cy="373803"/>
      </dsp:txXfrm>
    </dsp:sp>
    <dsp:sp modelId="{DB23EA8E-5CC9-4482-BA19-D737EF50362F}">
      <dsp:nvSpPr>
        <dsp:cNvPr id="0" name=""/>
        <dsp:cNvSpPr/>
      </dsp:nvSpPr>
      <dsp:spPr>
        <a:xfrm>
          <a:off x="2522622" y="1577850"/>
          <a:ext cx="625296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13D47-F116-4806-86E6-5D8D129CB2F9}">
      <dsp:nvSpPr>
        <dsp:cNvPr id="0" name=""/>
        <dsp:cNvSpPr/>
      </dsp:nvSpPr>
      <dsp:spPr>
        <a:xfrm>
          <a:off x="2592099" y="1643854"/>
          <a:ext cx="625296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sociální pracovník D</a:t>
          </a:r>
        </a:p>
      </dsp:txBody>
      <dsp:txXfrm>
        <a:off x="2603729" y="1655484"/>
        <a:ext cx="602036" cy="373803"/>
      </dsp:txXfrm>
    </dsp:sp>
    <dsp:sp modelId="{4AD15498-9C98-438F-94CA-8C6839FB4D5A}">
      <dsp:nvSpPr>
        <dsp:cNvPr id="0" name=""/>
        <dsp:cNvSpPr/>
      </dsp:nvSpPr>
      <dsp:spPr>
        <a:xfrm>
          <a:off x="3286874" y="1577850"/>
          <a:ext cx="625296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D31C62-6E02-44FE-9836-ADC16CA940C5}">
      <dsp:nvSpPr>
        <dsp:cNvPr id="0" name=""/>
        <dsp:cNvSpPr/>
      </dsp:nvSpPr>
      <dsp:spPr>
        <a:xfrm>
          <a:off x="3356351" y="1643854"/>
          <a:ext cx="625296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sociální pracovník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 E</a:t>
          </a:r>
        </a:p>
      </dsp:txBody>
      <dsp:txXfrm>
        <a:off x="3367981" y="1655484"/>
        <a:ext cx="602036" cy="373803"/>
      </dsp:txXfrm>
    </dsp:sp>
    <dsp:sp modelId="{84B39F1E-14CF-44CA-94F1-579526FC0C1A}">
      <dsp:nvSpPr>
        <dsp:cNvPr id="0" name=""/>
        <dsp:cNvSpPr/>
      </dsp:nvSpPr>
      <dsp:spPr>
        <a:xfrm>
          <a:off x="4051125" y="1577850"/>
          <a:ext cx="625296" cy="3970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974A72-550C-41A6-8A3A-5818B2CA21C2}">
      <dsp:nvSpPr>
        <dsp:cNvPr id="0" name=""/>
        <dsp:cNvSpPr/>
      </dsp:nvSpPr>
      <dsp:spPr>
        <a:xfrm>
          <a:off x="4120603" y="1643854"/>
          <a:ext cx="625296" cy="3970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psycholog </a:t>
          </a:r>
        </a:p>
      </dsp:txBody>
      <dsp:txXfrm>
        <a:off x="4132233" y="1655484"/>
        <a:ext cx="602036" cy="373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ECC9-CA3E-403F-93FB-E5DBFFEC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49</Pages>
  <Words>13809</Words>
  <Characters>81477</Characters>
  <Application>Microsoft Office Word</Application>
  <DocSecurity>0</DocSecurity>
  <Lines>678</Lines>
  <Paragraphs>190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Krejčová Michaela</cp:lastModifiedBy>
  <cp:revision>7</cp:revision>
  <cp:lastPrinted>2024-02-15T12:21:00Z</cp:lastPrinted>
  <dcterms:created xsi:type="dcterms:W3CDTF">2024-02-05T15:00:00Z</dcterms:created>
  <dcterms:modified xsi:type="dcterms:W3CDTF">2024-02-15T12:21:00Z</dcterms:modified>
</cp:coreProperties>
</file>